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D32" w:rsidRDefault="006A3BAE" w:rsidP="00950D32">
      <w:pPr>
        <w:pStyle w:val="Heading1"/>
        <w:spacing w:before="0" w:after="0"/>
        <w:jc w:val="center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Electronique de Puissance</w:t>
      </w:r>
    </w:p>
    <w:p w:rsidR="006A3BAE" w:rsidRDefault="006A3BAE" w:rsidP="00950D32">
      <w:pPr>
        <w:pStyle w:val="Heading1"/>
        <w:spacing w:after="0"/>
        <w:rPr>
          <w:rFonts w:cs="Arial Rounded MT Bold"/>
          <w:lang w:eastAsia="fr-FR"/>
        </w:rPr>
      </w:pPr>
      <w:r>
        <w:rPr>
          <w:rFonts w:cs="Arial Rounded MT Bold"/>
          <w:lang w:eastAsia="fr-FR"/>
        </w:rPr>
        <w:t>(60 périodes)</w:t>
      </w:r>
    </w:p>
    <w:p w:rsidR="00B13B6C" w:rsidRPr="00B13B6C" w:rsidRDefault="00B13B6C" w:rsidP="006A3BAE">
      <w:pPr>
        <w:pStyle w:val="Heading2"/>
        <w:rPr>
          <w:sz w:val="2"/>
          <w:szCs w:val="2"/>
        </w:rPr>
      </w:pPr>
    </w:p>
    <w:p w:rsidR="006A3BAE" w:rsidRPr="00CB4E87" w:rsidRDefault="006A3BAE" w:rsidP="006A3BAE">
      <w:pPr>
        <w:pStyle w:val="Heading2"/>
        <w:rPr>
          <w:szCs w:val="28"/>
        </w:rPr>
      </w:pPr>
      <w:r w:rsidRPr="00CB4E87">
        <w:rPr>
          <w:szCs w:val="28"/>
        </w:rPr>
        <w:t xml:space="preserve">Objectif </w:t>
      </w:r>
    </w:p>
    <w:p w:rsidR="006A3BAE" w:rsidRPr="00B00C5D" w:rsidRDefault="006A3BAE" w:rsidP="006A3BAE">
      <w:pPr>
        <w:ind w:left="284"/>
        <w:jc w:val="lowKashida"/>
        <w:rPr>
          <w:rFonts w:ascii="Arial" w:hAnsi="Arial"/>
          <w:sz w:val="22"/>
          <w:szCs w:val="22"/>
          <w:lang w:val="fr-FR" w:eastAsia="fr-FR"/>
        </w:rPr>
      </w:pPr>
      <w:r w:rsidRPr="00B00C5D">
        <w:rPr>
          <w:rFonts w:ascii="Arial" w:hAnsi="Arial"/>
          <w:sz w:val="22"/>
          <w:szCs w:val="22"/>
          <w:lang w:val="fr-FR" w:eastAsia="fr-FR"/>
        </w:rPr>
        <w:t xml:space="preserve">Au terme de ce cours, l’étudiant sera capable de </w:t>
      </w:r>
    </w:p>
    <w:p w:rsidR="006A3BAE" w:rsidRPr="00B00C5D" w:rsidRDefault="006A3BAE" w:rsidP="006A3BAE">
      <w:pPr>
        <w:ind w:left="284" w:hanging="284"/>
        <w:jc w:val="lowKashida"/>
        <w:rPr>
          <w:rFonts w:ascii="Arial" w:hAnsi="Arial"/>
          <w:sz w:val="22"/>
          <w:szCs w:val="22"/>
          <w:lang w:val="fr-FR" w:eastAsia="fr-FR"/>
        </w:rPr>
      </w:pPr>
      <w:r w:rsidRPr="00B00C5D">
        <w:rPr>
          <w:rFonts w:ascii="Arial" w:hAnsi="Arial"/>
          <w:sz w:val="22"/>
          <w:szCs w:val="22"/>
          <w:lang w:val="fr-FR" w:eastAsia="fr-FR"/>
        </w:rPr>
        <w:t>–</w:t>
      </w:r>
      <w:r w:rsidRPr="00B00C5D">
        <w:rPr>
          <w:rFonts w:ascii="Arial" w:hAnsi="Arial"/>
          <w:sz w:val="22"/>
          <w:szCs w:val="22"/>
          <w:lang w:val="fr-FR" w:eastAsia="fr-FR"/>
        </w:rPr>
        <w:tab/>
        <w:t>Analyser les principaux montages de redresseurs industriels.</w:t>
      </w:r>
    </w:p>
    <w:p w:rsidR="006A3BAE" w:rsidRPr="00B00C5D" w:rsidRDefault="006A3BAE" w:rsidP="006A3BAE">
      <w:pPr>
        <w:ind w:left="284" w:hanging="284"/>
        <w:jc w:val="lowKashida"/>
        <w:rPr>
          <w:rFonts w:ascii="Arial" w:hAnsi="Arial"/>
          <w:sz w:val="22"/>
          <w:szCs w:val="22"/>
          <w:lang w:val="fr-FR" w:eastAsia="fr-FR"/>
        </w:rPr>
      </w:pPr>
      <w:r w:rsidRPr="00B00C5D">
        <w:rPr>
          <w:rFonts w:ascii="Arial" w:hAnsi="Arial"/>
          <w:sz w:val="22"/>
          <w:szCs w:val="22"/>
          <w:lang w:val="fr-FR" w:eastAsia="fr-FR"/>
        </w:rPr>
        <w:t>–</w:t>
      </w:r>
      <w:r w:rsidRPr="00B00C5D">
        <w:rPr>
          <w:rFonts w:ascii="Arial" w:hAnsi="Arial"/>
          <w:sz w:val="22"/>
          <w:szCs w:val="22"/>
          <w:lang w:val="fr-FR" w:eastAsia="fr-FR"/>
        </w:rPr>
        <w:tab/>
        <w:t>Etudier la protection et les associations des semi-conducteurs de puissance.</w:t>
      </w:r>
    </w:p>
    <w:p w:rsidR="006A3BAE" w:rsidRPr="00B00C5D" w:rsidRDefault="006A3BAE" w:rsidP="006A3BAE">
      <w:pPr>
        <w:ind w:left="284" w:hanging="284"/>
        <w:jc w:val="lowKashida"/>
        <w:rPr>
          <w:rFonts w:ascii="Arial" w:hAnsi="Arial"/>
          <w:sz w:val="22"/>
          <w:szCs w:val="22"/>
          <w:lang w:val="fr-FR" w:eastAsia="fr-FR"/>
        </w:rPr>
      </w:pPr>
      <w:r w:rsidRPr="00B00C5D">
        <w:rPr>
          <w:rFonts w:ascii="Arial" w:hAnsi="Arial"/>
          <w:sz w:val="22"/>
          <w:szCs w:val="22"/>
          <w:lang w:val="fr-FR" w:eastAsia="fr-FR"/>
        </w:rPr>
        <w:t>–</w:t>
      </w:r>
      <w:r w:rsidRPr="00B00C5D">
        <w:rPr>
          <w:rFonts w:ascii="Arial" w:hAnsi="Arial"/>
          <w:sz w:val="22"/>
          <w:szCs w:val="22"/>
          <w:lang w:val="fr-FR" w:eastAsia="fr-FR"/>
        </w:rPr>
        <w:tab/>
        <w:t>Choisir correctement un composant.</w:t>
      </w:r>
    </w:p>
    <w:p w:rsidR="006A3BAE" w:rsidRPr="00B00C5D" w:rsidRDefault="006A3BAE" w:rsidP="006A3BAE">
      <w:pPr>
        <w:ind w:left="284" w:hanging="284"/>
        <w:jc w:val="lowKashida"/>
        <w:rPr>
          <w:rFonts w:ascii="Arial" w:hAnsi="Arial"/>
          <w:sz w:val="22"/>
          <w:szCs w:val="22"/>
          <w:lang w:val="fr-FR" w:eastAsia="fr-FR"/>
        </w:rPr>
      </w:pPr>
      <w:r w:rsidRPr="00B00C5D">
        <w:rPr>
          <w:rFonts w:ascii="Arial" w:hAnsi="Arial"/>
          <w:sz w:val="22"/>
          <w:szCs w:val="22"/>
          <w:lang w:val="fr-FR" w:eastAsia="fr-FR"/>
        </w:rPr>
        <w:t>–</w:t>
      </w:r>
      <w:r w:rsidRPr="00B00C5D">
        <w:rPr>
          <w:rFonts w:ascii="Arial" w:hAnsi="Arial"/>
          <w:sz w:val="22"/>
          <w:szCs w:val="22"/>
          <w:lang w:val="fr-FR" w:eastAsia="fr-FR"/>
        </w:rPr>
        <w:tab/>
        <w:t>Etudier les circuits de commande des thyristors et des triacs.</w:t>
      </w:r>
    </w:p>
    <w:p w:rsidR="006A3BAE" w:rsidRPr="00B00C5D" w:rsidRDefault="006A3BAE" w:rsidP="006A3BAE">
      <w:pPr>
        <w:ind w:left="284" w:hanging="284"/>
        <w:jc w:val="lowKashida"/>
        <w:rPr>
          <w:rFonts w:ascii="Arial" w:hAnsi="Arial"/>
          <w:sz w:val="22"/>
          <w:szCs w:val="22"/>
          <w:lang w:val="fr-FR" w:eastAsia="fr-FR"/>
        </w:rPr>
      </w:pPr>
      <w:r w:rsidRPr="00B00C5D">
        <w:rPr>
          <w:rFonts w:ascii="Arial" w:hAnsi="Arial"/>
          <w:sz w:val="22"/>
          <w:szCs w:val="22"/>
          <w:lang w:val="fr-FR" w:eastAsia="fr-FR"/>
        </w:rPr>
        <w:t>–</w:t>
      </w:r>
      <w:r w:rsidRPr="00B00C5D">
        <w:rPr>
          <w:rFonts w:ascii="Arial" w:hAnsi="Arial"/>
          <w:sz w:val="22"/>
          <w:szCs w:val="22"/>
          <w:lang w:val="fr-FR" w:eastAsia="fr-FR"/>
        </w:rPr>
        <w:tab/>
        <w:t>Analyser les divers circuits d’application sur les thyristors et les triacs.</w:t>
      </w:r>
    </w:p>
    <w:p w:rsidR="006A3BAE" w:rsidRPr="00B00C5D" w:rsidRDefault="006A3BAE" w:rsidP="006A3BAE">
      <w:pPr>
        <w:ind w:left="284" w:hanging="284"/>
        <w:jc w:val="lowKashida"/>
        <w:rPr>
          <w:rFonts w:ascii="Arial" w:hAnsi="Arial"/>
          <w:sz w:val="22"/>
          <w:szCs w:val="22"/>
          <w:lang w:val="fr-FR" w:eastAsia="fr-FR"/>
        </w:rPr>
      </w:pPr>
      <w:r w:rsidRPr="00B00C5D">
        <w:rPr>
          <w:rFonts w:ascii="Arial" w:hAnsi="Arial"/>
          <w:sz w:val="22"/>
          <w:szCs w:val="22"/>
          <w:lang w:val="fr-FR" w:eastAsia="fr-FR"/>
        </w:rPr>
        <w:t>–</w:t>
      </w:r>
      <w:r w:rsidRPr="00B00C5D">
        <w:rPr>
          <w:rFonts w:ascii="Arial" w:hAnsi="Arial"/>
          <w:sz w:val="22"/>
          <w:szCs w:val="22"/>
          <w:lang w:val="fr-FR" w:eastAsia="fr-FR"/>
        </w:rPr>
        <w:tab/>
        <w:t>Etudier et analyser les circuits hacheurs, onduleurs et gradateurs.</w:t>
      </w:r>
    </w:p>
    <w:p w:rsidR="006A3BAE" w:rsidRPr="00B00C5D" w:rsidRDefault="006A3BAE" w:rsidP="006A3BAE">
      <w:pPr>
        <w:ind w:left="284" w:hanging="284"/>
        <w:jc w:val="lowKashida"/>
        <w:rPr>
          <w:rFonts w:ascii="Arial" w:hAnsi="Arial"/>
          <w:sz w:val="22"/>
          <w:szCs w:val="22"/>
          <w:lang w:val="fr-FR" w:eastAsia="fr-FR"/>
        </w:rPr>
      </w:pPr>
    </w:p>
    <w:p w:rsidR="00810BC4" w:rsidRPr="00810BC4" w:rsidRDefault="00810BC4" w:rsidP="00810BC4">
      <w:pPr>
        <w:pStyle w:val="Heading2"/>
        <w:tabs>
          <w:tab w:val="left" w:pos="567"/>
          <w:tab w:val="left" w:pos="1134"/>
          <w:tab w:val="left" w:pos="1701"/>
        </w:tabs>
        <w:spacing w:before="0" w:after="0"/>
        <w:rPr>
          <w:szCs w:val="28"/>
        </w:rPr>
      </w:pPr>
      <w:r w:rsidRPr="00810BC4">
        <w:rPr>
          <w:szCs w:val="28"/>
        </w:rPr>
        <w:t>Contenu</w:t>
      </w:r>
    </w:p>
    <w:p w:rsidR="00810BC4" w:rsidRDefault="00810BC4" w:rsidP="00810BC4">
      <w:pPr>
        <w:rPr>
          <w:sz w:val="24"/>
          <w:szCs w:val="28"/>
          <w:lang w:val="fr-FR"/>
        </w:rPr>
      </w:pPr>
    </w:p>
    <w:p w:rsidR="00810BC4" w:rsidRPr="00810BC4" w:rsidRDefault="00810BC4" w:rsidP="00810BC4">
      <w:pPr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fr-FR"/>
        </w:rPr>
      </w:pPr>
      <w:r w:rsidRPr="00810BC4">
        <w:rPr>
          <w:rFonts w:ascii="Arial Rounded MT Bold" w:hAnsi="Arial Rounded MT Bold"/>
          <w:b/>
          <w:bCs/>
          <w:sz w:val="28"/>
          <w:szCs w:val="28"/>
          <w:u w:val="single"/>
          <w:lang w:val="fr-FR"/>
        </w:rPr>
        <w:t>Chapitre 1</w:t>
      </w:r>
    </w:p>
    <w:p w:rsidR="00810BC4" w:rsidRPr="00810BC4" w:rsidRDefault="00810BC4" w:rsidP="00810BC4">
      <w:pPr>
        <w:jc w:val="center"/>
        <w:rPr>
          <w:rFonts w:ascii="Arial Rounded MT Bold" w:hAnsi="Arial Rounded MT Bold"/>
          <w:b/>
          <w:bCs/>
          <w:sz w:val="28"/>
          <w:szCs w:val="28"/>
          <w:lang w:val="fr-FR"/>
        </w:rPr>
      </w:pPr>
      <w:r w:rsidRPr="00810BC4">
        <w:rPr>
          <w:rFonts w:ascii="Arial Rounded MT Bold" w:hAnsi="Arial Rounded MT Bold"/>
          <w:b/>
          <w:bCs/>
          <w:sz w:val="28"/>
          <w:szCs w:val="28"/>
          <w:lang w:val="fr-FR"/>
        </w:rPr>
        <w:t xml:space="preserve"> Transistor uni jonction (UJT)</w:t>
      </w:r>
    </w:p>
    <w:p w:rsidR="00810BC4" w:rsidRPr="00810BC4" w:rsidRDefault="00810BC4" w:rsidP="00AF72F1">
      <w:pPr>
        <w:pStyle w:val="ListParagraph"/>
        <w:numPr>
          <w:ilvl w:val="0"/>
          <w:numId w:val="66"/>
        </w:numPr>
        <w:jc w:val="right"/>
        <w:rPr>
          <w:rFonts w:ascii="Arial Rounded MT Bold" w:hAnsi="Arial Rounded MT Bold"/>
          <w:b/>
          <w:bCs/>
          <w:sz w:val="24"/>
          <w:szCs w:val="24"/>
          <w:lang w:val="fr-FR"/>
        </w:rPr>
      </w:pPr>
      <w:r w:rsidRPr="00810BC4">
        <w:rPr>
          <w:rFonts w:ascii="Arial Rounded MT Bold" w:hAnsi="Arial Rounded MT Bold"/>
          <w:b/>
          <w:bCs/>
          <w:sz w:val="24"/>
          <w:szCs w:val="24"/>
          <w:lang w:val="fr-FR"/>
        </w:rPr>
        <w:t>périodes)</w:t>
      </w:r>
    </w:p>
    <w:p w:rsidR="00810BC4" w:rsidRPr="00B13B6C" w:rsidRDefault="00810BC4" w:rsidP="00AF72F1">
      <w:pPr>
        <w:pStyle w:val="ListParagraph"/>
        <w:numPr>
          <w:ilvl w:val="1"/>
          <w:numId w:val="67"/>
        </w:numPr>
        <w:spacing w:after="0"/>
        <w:ind w:left="450" w:hanging="450"/>
        <w:rPr>
          <w:rFonts w:ascii="Arial" w:hAnsi="Arial"/>
          <w:szCs w:val="22"/>
          <w:lang w:val="fr-FR"/>
        </w:rPr>
      </w:pPr>
      <w:r w:rsidRPr="00B13B6C">
        <w:rPr>
          <w:rFonts w:ascii="Arial" w:hAnsi="Arial"/>
          <w:szCs w:val="22"/>
          <w:lang w:val="fr-FR"/>
        </w:rPr>
        <w:t xml:space="preserve">Structure </w:t>
      </w:r>
    </w:p>
    <w:p w:rsidR="00810BC4" w:rsidRPr="00B13B6C" w:rsidRDefault="00810BC4" w:rsidP="00AF72F1">
      <w:pPr>
        <w:pStyle w:val="ListParagraph"/>
        <w:numPr>
          <w:ilvl w:val="1"/>
          <w:numId w:val="67"/>
        </w:numPr>
        <w:spacing w:after="0"/>
        <w:ind w:left="450" w:hanging="450"/>
        <w:rPr>
          <w:rFonts w:ascii="Arial" w:hAnsi="Arial"/>
          <w:szCs w:val="22"/>
          <w:lang w:val="fr-FR"/>
        </w:rPr>
      </w:pPr>
      <w:r w:rsidRPr="00B13B6C">
        <w:rPr>
          <w:rFonts w:ascii="Arial" w:hAnsi="Arial"/>
          <w:szCs w:val="22"/>
          <w:lang w:val="fr-FR"/>
        </w:rPr>
        <w:t xml:space="preserve">Mode de fonctionnement et caractéristiques </w:t>
      </w:r>
    </w:p>
    <w:p w:rsidR="00810BC4" w:rsidRPr="00810BC4" w:rsidRDefault="00810BC4" w:rsidP="00810BC4">
      <w:pPr>
        <w:ind w:left="450" w:hanging="450"/>
        <w:rPr>
          <w:rFonts w:ascii="Arial" w:hAnsi="Arial" w:cs="Arial"/>
          <w:sz w:val="22"/>
          <w:szCs w:val="22"/>
          <w:lang w:val="fr-FR"/>
        </w:rPr>
      </w:pPr>
      <w:r w:rsidRPr="00B13B6C">
        <w:rPr>
          <w:rFonts w:ascii="Arial" w:hAnsi="Arial" w:cs="Arial"/>
          <w:sz w:val="22"/>
          <w:szCs w:val="22"/>
          <w:lang w:val="fr-FR"/>
        </w:rPr>
        <w:t>1.3  UJT programmable</w:t>
      </w:r>
      <w:r w:rsidRPr="00810BC4">
        <w:rPr>
          <w:rFonts w:ascii="Arial" w:hAnsi="Arial" w:cs="Arial"/>
          <w:sz w:val="22"/>
          <w:szCs w:val="22"/>
          <w:lang w:val="fr-FR"/>
        </w:rPr>
        <w:t xml:space="preserve"> </w:t>
      </w:r>
    </w:p>
    <w:p w:rsidR="00810BC4" w:rsidRPr="00810BC4" w:rsidRDefault="00810BC4" w:rsidP="00810BC4">
      <w:pPr>
        <w:rPr>
          <w:rFonts w:ascii="Arial" w:hAnsi="Arial" w:cs="Arial"/>
          <w:sz w:val="22"/>
          <w:szCs w:val="22"/>
          <w:lang w:val="fr-FR"/>
        </w:rPr>
      </w:pPr>
    </w:p>
    <w:p w:rsidR="00810BC4" w:rsidRPr="00810BC4" w:rsidRDefault="00810BC4" w:rsidP="00810BC4">
      <w:pPr>
        <w:jc w:val="center"/>
        <w:rPr>
          <w:rFonts w:ascii="Arial Rounded MT Bold" w:hAnsi="Arial Rounded MT Bold" w:cstheme="minorBidi"/>
          <w:b/>
          <w:bCs/>
          <w:sz w:val="28"/>
          <w:szCs w:val="28"/>
          <w:u w:val="single"/>
          <w:lang w:val="fr-FR"/>
        </w:rPr>
      </w:pPr>
      <w:r w:rsidRPr="00810BC4">
        <w:rPr>
          <w:rFonts w:ascii="Arial Rounded MT Bold" w:hAnsi="Arial Rounded MT Bold" w:cstheme="minorBidi"/>
          <w:b/>
          <w:bCs/>
          <w:sz w:val="28"/>
          <w:szCs w:val="28"/>
          <w:u w:val="single"/>
          <w:lang w:val="fr-FR"/>
        </w:rPr>
        <w:t>Chapitre 2</w:t>
      </w:r>
    </w:p>
    <w:p w:rsidR="00810BC4" w:rsidRDefault="00810BC4" w:rsidP="00810BC4">
      <w:pPr>
        <w:jc w:val="center"/>
        <w:rPr>
          <w:rFonts w:ascii="Arial Rounded MT Bold" w:hAnsi="Arial Rounded MT Bold" w:cstheme="minorBidi"/>
          <w:b/>
          <w:bCs/>
          <w:sz w:val="28"/>
          <w:szCs w:val="28"/>
          <w:lang w:val="fr-FR"/>
        </w:rPr>
      </w:pPr>
      <w:r w:rsidRPr="00810BC4">
        <w:rPr>
          <w:rFonts w:ascii="Arial Rounded MT Bold" w:hAnsi="Arial Rounded MT Bold" w:cs="Arial"/>
          <w:b/>
          <w:bCs/>
          <w:sz w:val="28"/>
          <w:szCs w:val="28"/>
          <w:lang w:val="fr-FR"/>
        </w:rPr>
        <w:t>Applications de L'UJT</w:t>
      </w:r>
    </w:p>
    <w:p w:rsidR="00810BC4" w:rsidRPr="00810BC4" w:rsidRDefault="00810BC4" w:rsidP="00AF72F1">
      <w:pPr>
        <w:pStyle w:val="ListParagraph"/>
        <w:numPr>
          <w:ilvl w:val="0"/>
          <w:numId w:val="49"/>
        </w:numPr>
        <w:jc w:val="right"/>
        <w:rPr>
          <w:rFonts w:ascii="Arial Rounded MT Bold" w:hAnsi="Arial Rounded MT Bold"/>
          <w:b/>
          <w:bCs/>
          <w:sz w:val="24"/>
          <w:szCs w:val="24"/>
          <w:lang w:val="fr-FR"/>
        </w:rPr>
      </w:pPr>
      <w:r w:rsidRPr="00810BC4">
        <w:rPr>
          <w:rFonts w:ascii="Arial Rounded MT Bold" w:hAnsi="Arial Rounded MT Bold"/>
          <w:b/>
          <w:bCs/>
          <w:sz w:val="24"/>
          <w:szCs w:val="24"/>
          <w:lang w:val="fr-FR"/>
        </w:rPr>
        <w:t>périodes)</w:t>
      </w:r>
    </w:p>
    <w:p w:rsidR="00810BC4" w:rsidRPr="00B13B6C" w:rsidRDefault="00810BC4" w:rsidP="00AF72F1">
      <w:pPr>
        <w:pStyle w:val="ListParagraph"/>
        <w:numPr>
          <w:ilvl w:val="1"/>
          <w:numId w:val="62"/>
        </w:numPr>
        <w:tabs>
          <w:tab w:val="clear" w:pos="1275"/>
        </w:tabs>
        <w:spacing w:after="0"/>
        <w:ind w:left="450" w:hanging="450"/>
        <w:rPr>
          <w:rFonts w:ascii="Arial" w:hAnsi="Arial"/>
          <w:szCs w:val="22"/>
          <w:lang w:val="fr-FR"/>
        </w:rPr>
      </w:pPr>
      <w:proofErr w:type="spellStart"/>
      <w:r w:rsidRPr="00B13B6C">
        <w:rPr>
          <w:rFonts w:ascii="Arial" w:hAnsi="Arial"/>
          <w:szCs w:val="22"/>
          <w:lang w:val="fr-FR"/>
        </w:rPr>
        <w:t>Relaxateur</w:t>
      </w:r>
      <w:proofErr w:type="spellEnd"/>
      <w:r w:rsidRPr="00B13B6C">
        <w:rPr>
          <w:rFonts w:ascii="Arial" w:hAnsi="Arial"/>
          <w:szCs w:val="22"/>
          <w:lang w:val="fr-FR"/>
        </w:rPr>
        <w:t xml:space="preserve"> simple</w:t>
      </w:r>
    </w:p>
    <w:p w:rsidR="00810BC4" w:rsidRPr="00B13B6C" w:rsidRDefault="00810BC4" w:rsidP="00AF72F1">
      <w:pPr>
        <w:pStyle w:val="ListParagraph"/>
        <w:numPr>
          <w:ilvl w:val="1"/>
          <w:numId w:val="62"/>
        </w:numPr>
        <w:tabs>
          <w:tab w:val="clear" w:pos="1275"/>
        </w:tabs>
        <w:spacing w:after="0"/>
        <w:ind w:left="450" w:hanging="450"/>
        <w:rPr>
          <w:rFonts w:ascii="Arial" w:hAnsi="Arial"/>
          <w:szCs w:val="22"/>
          <w:lang w:val="fr-FR"/>
        </w:rPr>
      </w:pPr>
      <w:r w:rsidRPr="00B13B6C">
        <w:rPr>
          <w:rFonts w:ascii="Arial" w:hAnsi="Arial"/>
          <w:szCs w:val="22"/>
          <w:lang w:val="fr-FR"/>
        </w:rPr>
        <w:t xml:space="preserve">Générateur de dents de scie à </w:t>
      </w:r>
      <w:proofErr w:type="spellStart"/>
      <w:r w:rsidRPr="00B13B6C">
        <w:rPr>
          <w:rFonts w:ascii="Arial" w:hAnsi="Arial"/>
          <w:szCs w:val="22"/>
          <w:lang w:val="fr-FR"/>
        </w:rPr>
        <w:t>montée</w:t>
      </w:r>
      <w:proofErr w:type="spellEnd"/>
      <w:r w:rsidRPr="00B13B6C">
        <w:rPr>
          <w:rFonts w:ascii="Arial" w:hAnsi="Arial"/>
          <w:szCs w:val="22"/>
          <w:lang w:val="fr-FR"/>
        </w:rPr>
        <w:t xml:space="preserve"> linéaire</w:t>
      </w:r>
    </w:p>
    <w:p w:rsidR="00810BC4" w:rsidRPr="00B13B6C" w:rsidRDefault="00810BC4" w:rsidP="00810BC4">
      <w:pPr>
        <w:ind w:left="360" w:hanging="360"/>
        <w:rPr>
          <w:rFonts w:ascii="Arial" w:hAnsi="Arial" w:cs="Arial"/>
          <w:sz w:val="22"/>
          <w:szCs w:val="22"/>
          <w:lang w:val="fr-FR"/>
        </w:rPr>
      </w:pPr>
      <w:r w:rsidRPr="00B13B6C">
        <w:rPr>
          <w:rFonts w:ascii="Arial" w:hAnsi="Arial" w:cs="Arial"/>
          <w:sz w:val="22"/>
          <w:szCs w:val="22"/>
          <w:lang w:val="fr-FR"/>
        </w:rPr>
        <w:t>2.3  Générateur d'impulsions synchronisé</w:t>
      </w:r>
    </w:p>
    <w:p w:rsidR="00810BC4" w:rsidRPr="00810BC4" w:rsidRDefault="00810BC4" w:rsidP="00810BC4">
      <w:pPr>
        <w:rPr>
          <w:rFonts w:ascii="Arial" w:hAnsi="Arial" w:cs="Arial"/>
          <w:b/>
          <w:bCs/>
          <w:sz w:val="22"/>
          <w:szCs w:val="22"/>
          <w:lang w:val="fr-FR"/>
        </w:rPr>
      </w:pPr>
    </w:p>
    <w:p w:rsidR="00810BC4" w:rsidRPr="00810BC4" w:rsidRDefault="00810BC4" w:rsidP="00810BC4">
      <w:pPr>
        <w:rPr>
          <w:rFonts w:ascii="Arial" w:hAnsi="Arial" w:cs="Arial"/>
          <w:sz w:val="22"/>
          <w:szCs w:val="22"/>
          <w:lang w:val="fr-FR"/>
        </w:rPr>
      </w:pPr>
    </w:p>
    <w:p w:rsidR="00810BC4" w:rsidRPr="00810BC4" w:rsidRDefault="00810BC4" w:rsidP="00810BC4">
      <w:pPr>
        <w:jc w:val="center"/>
        <w:rPr>
          <w:rFonts w:ascii="Arial Rounded MT Bold" w:hAnsi="Arial Rounded MT Bold" w:cstheme="minorBidi"/>
          <w:b/>
          <w:bCs/>
          <w:sz w:val="28"/>
          <w:szCs w:val="28"/>
          <w:u w:val="single"/>
          <w:lang w:val="fr-FR"/>
        </w:rPr>
      </w:pPr>
      <w:r w:rsidRPr="00810BC4">
        <w:rPr>
          <w:rFonts w:ascii="Arial Rounded MT Bold" w:hAnsi="Arial Rounded MT Bold" w:cstheme="minorBidi"/>
          <w:b/>
          <w:bCs/>
          <w:sz w:val="28"/>
          <w:szCs w:val="28"/>
          <w:u w:val="single"/>
          <w:lang w:val="fr-FR"/>
        </w:rPr>
        <w:t>Chapitre 3</w:t>
      </w:r>
    </w:p>
    <w:p w:rsidR="00810BC4" w:rsidRDefault="00810BC4" w:rsidP="00810BC4">
      <w:pPr>
        <w:jc w:val="center"/>
        <w:rPr>
          <w:rFonts w:ascii="Arial Rounded MT Bold" w:hAnsi="Arial Rounded MT Bold" w:cstheme="minorBidi"/>
          <w:b/>
          <w:bCs/>
          <w:sz w:val="28"/>
          <w:szCs w:val="28"/>
          <w:lang w:val="fr-FR"/>
        </w:rPr>
      </w:pPr>
      <w:r w:rsidRPr="00810BC4">
        <w:rPr>
          <w:rFonts w:ascii="Arial Rounded MT Bold" w:hAnsi="Arial Rounded MT Bold" w:cs="Arial"/>
          <w:b/>
          <w:bCs/>
          <w:sz w:val="28"/>
          <w:szCs w:val="28"/>
          <w:lang w:val="fr-FR"/>
        </w:rPr>
        <w:t xml:space="preserve"> Généralités</w:t>
      </w:r>
    </w:p>
    <w:p w:rsidR="00810BC4" w:rsidRPr="00810BC4" w:rsidRDefault="00810BC4" w:rsidP="00AF72F1">
      <w:pPr>
        <w:pStyle w:val="ListParagraph"/>
        <w:numPr>
          <w:ilvl w:val="0"/>
          <w:numId w:val="68"/>
        </w:numPr>
        <w:jc w:val="right"/>
        <w:rPr>
          <w:rFonts w:ascii="Arial Rounded MT Bold" w:hAnsi="Arial Rounded MT Bold"/>
          <w:b/>
          <w:bCs/>
          <w:sz w:val="24"/>
          <w:szCs w:val="24"/>
          <w:lang w:val="fr-FR"/>
        </w:rPr>
      </w:pPr>
      <w:r w:rsidRPr="00810BC4">
        <w:rPr>
          <w:rFonts w:ascii="Arial Rounded MT Bold" w:hAnsi="Arial Rounded MT Bold"/>
          <w:b/>
          <w:bCs/>
          <w:sz w:val="24"/>
          <w:szCs w:val="24"/>
          <w:lang w:val="fr-FR"/>
        </w:rPr>
        <w:t>périodes)</w:t>
      </w:r>
    </w:p>
    <w:p w:rsidR="00810BC4" w:rsidRPr="00B13B6C" w:rsidRDefault="00B13B6C" w:rsidP="00810BC4">
      <w:pPr>
        <w:rPr>
          <w:rFonts w:ascii="Arial" w:hAnsi="Arial" w:cs="Arial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>3.1</w:t>
      </w:r>
      <w:r w:rsidR="00810BC4" w:rsidRPr="00810BC4">
        <w:rPr>
          <w:rFonts w:asciiTheme="minorBidi" w:hAnsiTheme="minorBidi" w:cstheme="minorBidi"/>
          <w:sz w:val="22"/>
          <w:szCs w:val="22"/>
          <w:lang w:val="fr-FR"/>
        </w:rPr>
        <w:t xml:space="preserve"> </w:t>
      </w:r>
      <w:r>
        <w:rPr>
          <w:rFonts w:asciiTheme="minorBidi" w:hAnsiTheme="minorBidi" w:cstheme="minorBidi"/>
          <w:sz w:val="22"/>
          <w:szCs w:val="22"/>
          <w:lang w:val="fr-FR"/>
        </w:rPr>
        <w:t xml:space="preserve"> </w:t>
      </w:r>
      <w:r w:rsidR="00810BC4" w:rsidRPr="00B13B6C">
        <w:rPr>
          <w:rFonts w:ascii="Arial" w:hAnsi="Arial" w:cs="Arial"/>
          <w:sz w:val="22"/>
          <w:szCs w:val="22"/>
          <w:lang w:val="fr-FR"/>
        </w:rPr>
        <w:t xml:space="preserve">Semi-conducteur quatre couches simple </w:t>
      </w:r>
    </w:p>
    <w:p w:rsidR="00810BC4" w:rsidRPr="00810BC4" w:rsidRDefault="00810BC4" w:rsidP="00810BC4">
      <w:pPr>
        <w:ind w:left="720" w:hanging="720"/>
        <w:rPr>
          <w:rFonts w:ascii="Arial" w:hAnsi="Arial" w:cs="Arial"/>
          <w:sz w:val="22"/>
          <w:szCs w:val="22"/>
          <w:lang w:val="fr-FR"/>
        </w:rPr>
      </w:pPr>
      <w:r w:rsidRPr="00B13B6C">
        <w:rPr>
          <w:rFonts w:ascii="Arial" w:hAnsi="Arial" w:cs="Arial"/>
          <w:sz w:val="22"/>
          <w:szCs w:val="22"/>
          <w:lang w:val="fr-FR"/>
        </w:rPr>
        <w:t>3.2  Semi-conducteurs quatre couches avec électrode d'allumage spéciale</w:t>
      </w:r>
      <w:r w:rsidRPr="00810BC4">
        <w:rPr>
          <w:rFonts w:ascii="Arial" w:hAnsi="Arial" w:cs="Arial"/>
          <w:sz w:val="22"/>
          <w:szCs w:val="22"/>
          <w:lang w:val="fr-FR"/>
        </w:rPr>
        <w:t xml:space="preserve"> </w:t>
      </w:r>
    </w:p>
    <w:p w:rsidR="00810BC4" w:rsidRPr="00810BC4" w:rsidRDefault="00810BC4" w:rsidP="00810BC4">
      <w:pPr>
        <w:rPr>
          <w:rFonts w:ascii="Arial" w:hAnsi="Arial" w:cs="Arial"/>
          <w:sz w:val="22"/>
          <w:szCs w:val="22"/>
          <w:lang w:val="fr-FR"/>
        </w:rPr>
      </w:pPr>
    </w:p>
    <w:p w:rsidR="00810BC4" w:rsidRPr="00685B43" w:rsidRDefault="00810BC4" w:rsidP="00810BC4">
      <w:pPr>
        <w:pStyle w:val="Heading3"/>
        <w:jc w:val="center"/>
        <w:rPr>
          <w:rFonts w:ascii="Arial Rounded MT Bold" w:hAnsi="Arial Rounded MT Bold" w:cstheme="minorBidi"/>
          <w:sz w:val="28"/>
          <w:szCs w:val="28"/>
          <w:u w:val="single"/>
          <w:lang w:val="fr-FR"/>
        </w:rPr>
      </w:pPr>
      <w:r w:rsidRPr="00685B43">
        <w:rPr>
          <w:rFonts w:ascii="Arial Rounded MT Bold" w:hAnsi="Arial Rounded MT Bold" w:cstheme="minorBidi"/>
          <w:sz w:val="28"/>
          <w:szCs w:val="28"/>
          <w:u w:val="single"/>
          <w:lang w:val="fr-FR"/>
        </w:rPr>
        <w:t>Chapitre 4</w:t>
      </w:r>
    </w:p>
    <w:p w:rsidR="00810BC4" w:rsidRPr="00685B43" w:rsidRDefault="00810BC4" w:rsidP="00810BC4">
      <w:pPr>
        <w:pStyle w:val="Heading3"/>
        <w:jc w:val="center"/>
        <w:rPr>
          <w:rFonts w:asciiTheme="minorBidi" w:hAnsiTheme="minorBidi" w:cstheme="minorBidi"/>
          <w:b w:val="0"/>
          <w:bCs w:val="0"/>
          <w:sz w:val="22"/>
          <w:szCs w:val="22"/>
          <w:lang w:val="fr-FR"/>
        </w:rPr>
      </w:pPr>
      <w:r w:rsidRPr="00685B43">
        <w:rPr>
          <w:rFonts w:ascii="Arial Rounded MT Bold" w:hAnsi="Arial Rounded MT Bold" w:cs="Arial"/>
          <w:sz w:val="28"/>
          <w:szCs w:val="28"/>
          <w:lang w:val="fr-FR"/>
        </w:rPr>
        <w:t>Diode à quatre couches</w:t>
      </w:r>
      <w:r w:rsidRPr="00685B43">
        <w:rPr>
          <w:rFonts w:cs="Arial"/>
          <w:b w:val="0"/>
          <w:bCs w:val="0"/>
          <w:sz w:val="22"/>
          <w:szCs w:val="22"/>
          <w:lang w:val="fr-FR"/>
        </w:rPr>
        <w:tab/>
      </w:r>
    </w:p>
    <w:p w:rsidR="00810BC4" w:rsidRPr="00810BC4" w:rsidRDefault="00810BC4" w:rsidP="00810BC4">
      <w:pPr>
        <w:pStyle w:val="Heading3"/>
        <w:jc w:val="right"/>
        <w:rPr>
          <w:rFonts w:ascii="Arial Rounded MT Bold" w:hAnsi="Arial Rounded MT Bold" w:cs="Arial"/>
          <w:sz w:val="24"/>
          <w:szCs w:val="24"/>
        </w:rPr>
      </w:pPr>
      <w:r w:rsidRPr="00685B43">
        <w:rPr>
          <w:rFonts w:cs="Arial"/>
          <w:b w:val="0"/>
          <w:bCs w:val="0"/>
          <w:sz w:val="22"/>
          <w:szCs w:val="22"/>
          <w:lang w:val="fr-FR"/>
        </w:rPr>
        <w:tab/>
      </w:r>
      <w:r w:rsidRPr="00685B43">
        <w:rPr>
          <w:rFonts w:cs="Arial"/>
          <w:b w:val="0"/>
          <w:bCs w:val="0"/>
          <w:sz w:val="22"/>
          <w:szCs w:val="22"/>
          <w:lang w:val="fr-FR"/>
        </w:rPr>
        <w:tab/>
      </w:r>
      <w:r w:rsidRPr="00685B43">
        <w:rPr>
          <w:rFonts w:cs="Arial"/>
          <w:b w:val="0"/>
          <w:bCs w:val="0"/>
          <w:sz w:val="22"/>
          <w:szCs w:val="22"/>
          <w:lang w:val="fr-FR"/>
        </w:rPr>
        <w:tab/>
        <w:t xml:space="preserve">                             </w:t>
      </w:r>
      <w:r w:rsidRPr="00810BC4">
        <w:rPr>
          <w:rFonts w:ascii="Arial Rounded MT Bold" w:hAnsi="Arial Rounded MT Bold" w:cs="Arial"/>
          <w:sz w:val="24"/>
          <w:szCs w:val="24"/>
        </w:rPr>
        <w:t xml:space="preserve">(6 </w:t>
      </w:r>
      <w:proofErr w:type="spellStart"/>
      <w:r w:rsidRPr="00810BC4">
        <w:rPr>
          <w:rFonts w:ascii="Arial Rounded MT Bold" w:hAnsi="Arial Rounded MT Bold" w:cs="Arial"/>
          <w:sz w:val="24"/>
          <w:szCs w:val="24"/>
        </w:rPr>
        <w:t>périodes</w:t>
      </w:r>
      <w:proofErr w:type="spellEnd"/>
      <w:r w:rsidRPr="00810BC4">
        <w:rPr>
          <w:rFonts w:ascii="Arial Rounded MT Bold" w:hAnsi="Arial Rounded MT Bold" w:cs="Arial"/>
          <w:sz w:val="24"/>
          <w:szCs w:val="24"/>
        </w:rPr>
        <w:t>)</w:t>
      </w:r>
    </w:p>
    <w:p w:rsidR="00810BC4" w:rsidRPr="00B13B6C" w:rsidRDefault="00810BC4" w:rsidP="00AF72F1">
      <w:pPr>
        <w:pStyle w:val="ListParagraph"/>
        <w:numPr>
          <w:ilvl w:val="1"/>
          <w:numId w:val="60"/>
        </w:numPr>
        <w:tabs>
          <w:tab w:val="clear" w:pos="1275"/>
          <w:tab w:val="num" w:pos="450"/>
        </w:tabs>
        <w:spacing w:after="0"/>
        <w:ind w:hanging="1275"/>
        <w:rPr>
          <w:rFonts w:ascii="Arial" w:hAnsi="Arial"/>
          <w:szCs w:val="22"/>
          <w:lang w:val="fr-FR"/>
        </w:rPr>
      </w:pPr>
      <w:r w:rsidRPr="00B13B6C">
        <w:rPr>
          <w:rFonts w:ascii="Arial" w:hAnsi="Arial"/>
          <w:szCs w:val="22"/>
          <w:lang w:val="fr-FR"/>
        </w:rPr>
        <w:t xml:space="preserve"> Fonctionnement et caractéristiques </w:t>
      </w:r>
    </w:p>
    <w:p w:rsidR="00810BC4" w:rsidRPr="00B13B6C" w:rsidRDefault="00810BC4" w:rsidP="00AF72F1">
      <w:pPr>
        <w:pStyle w:val="ListParagraph"/>
        <w:numPr>
          <w:ilvl w:val="1"/>
          <w:numId w:val="60"/>
        </w:numPr>
        <w:tabs>
          <w:tab w:val="clear" w:pos="1275"/>
          <w:tab w:val="num" w:pos="450"/>
        </w:tabs>
        <w:spacing w:after="0"/>
        <w:ind w:hanging="1275"/>
        <w:rPr>
          <w:rFonts w:ascii="Arial" w:hAnsi="Arial"/>
          <w:szCs w:val="22"/>
          <w:lang w:val="fr-FR"/>
        </w:rPr>
      </w:pPr>
      <w:r w:rsidRPr="00B13B6C">
        <w:rPr>
          <w:rFonts w:ascii="Arial" w:hAnsi="Arial"/>
          <w:szCs w:val="22"/>
          <w:lang w:val="fr-FR"/>
        </w:rPr>
        <w:t xml:space="preserve">Diode à quatre couches en tant que commutateur dépendant de la tension </w:t>
      </w:r>
    </w:p>
    <w:p w:rsidR="00810BC4" w:rsidRPr="00B13B6C" w:rsidRDefault="00B13B6C" w:rsidP="00AF72F1">
      <w:pPr>
        <w:pStyle w:val="ListParagraph"/>
        <w:numPr>
          <w:ilvl w:val="1"/>
          <w:numId w:val="60"/>
        </w:numPr>
        <w:tabs>
          <w:tab w:val="clear" w:pos="1275"/>
          <w:tab w:val="num" w:pos="450"/>
        </w:tabs>
        <w:spacing w:after="0"/>
        <w:ind w:hanging="1275"/>
        <w:rPr>
          <w:rFonts w:ascii="Arial" w:hAnsi="Arial"/>
          <w:szCs w:val="22"/>
          <w:lang w:val="fr-FR"/>
        </w:rPr>
      </w:pPr>
      <w:r w:rsidRPr="00B13B6C">
        <w:rPr>
          <w:rFonts w:ascii="Arial" w:hAnsi="Arial"/>
          <w:szCs w:val="22"/>
          <w:lang w:val="fr-FR"/>
        </w:rPr>
        <w:t xml:space="preserve"> </w:t>
      </w:r>
      <w:r w:rsidR="00810BC4" w:rsidRPr="00B13B6C">
        <w:rPr>
          <w:rFonts w:ascii="Arial" w:hAnsi="Arial"/>
          <w:szCs w:val="22"/>
          <w:lang w:val="fr-FR"/>
        </w:rPr>
        <w:t xml:space="preserve">Exemples d'applications </w:t>
      </w:r>
    </w:p>
    <w:p w:rsidR="00810BC4" w:rsidRPr="00B13B6C" w:rsidRDefault="00B13B6C" w:rsidP="00AF72F1">
      <w:pPr>
        <w:pStyle w:val="ListParagraph"/>
        <w:numPr>
          <w:ilvl w:val="2"/>
          <w:numId w:val="60"/>
        </w:numPr>
        <w:tabs>
          <w:tab w:val="clear" w:pos="2190"/>
          <w:tab w:val="num" w:pos="450"/>
        </w:tabs>
        <w:spacing w:after="0"/>
        <w:ind w:left="1530" w:hanging="615"/>
        <w:rPr>
          <w:rFonts w:ascii="Arial" w:hAnsi="Arial"/>
          <w:szCs w:val="22"/>
          <w:lang w:val="fr-FR"/>
        </w:rPr>
      </w:pPr>
      <w:r>
        <w:rPr>
          <w:rFonts w:asciiTheme="minorBidi" w:hAnsiTheme="minorBidi" w:cstheme="minorBidi"/>
          <w:szCs w:val="22"/>
          <w:lang w:val="fr-FR"/>
        </w:rPr>
        <w:t xml:space="preserve"> </w:t>
      </w:r>
      <w:r w:rsidR="00810BC4" w:rsidRPr="00B13B6C">
        <w:rPr>
          <w:rFonts w:ascii="Arial" w:hAnsi="Arial"/>
          <w:szCs w:val="22"/>
          <w:lang w:val="fr-FR"/>
        </w:rPr>
        <w:t xml:space="preserve">Alimentation automatiques de secours </w:t>
      </w:r>
    </w:p>
    <w:p w:rsidR="00810BC4" w:rsidRPr="00B13B6C" w:rsidRDefault="00B13B6C" w:rsidP="00AF72F1">
      <w:pPr>
        <w:pStyle w:val="ListParagraph"/>
        <w:numPr>
          <w:ilvl w:val="2"/>
          <w:numId w:val="60"/>
        </w:numPr>
        <w:tabs>
          <w:tab w:val="clear" w:pos="2190"/>
          <w:tab w:val="num" w:pos="450"/>
        </w:tabs>
        <w:spacing w:after="0"/>
        <w:ind w:left="1530" w:hanging="615"/>
        <w:rPr>
          <w:rFonts w:ascii="Arial" w:hAnsi="Arial"/>
          <w:szCs w:val="22"/>
          <w:lang w:val="fr-FR"/>
        </w:rPr>
      </w:pPr>
      <w:r w:rsidRPr="00B13B6C">
        <w:rPr>
          <w:rFonts w:asciiTheme="minorBidi" w:hAnsiTheme="minorBidi" w:cstheme="minorBidi"/>
          <w:szCs w:val="22"/>
          <w:lang w:val="fr-FR"/>
        </w:rPr>
        <w:t xml:space="preserve"> </w:t>
      </w:r>
      <w:r w:rsidR="00810BC4" w:rsidRPr="00B13B6C">
        <w:rPr>
          <w:rFonts w:ascii="Arial" w:hAnsi="Arial"/>
          <w:szCs w:val="22"/>
          <w:lang w:val="fr-FR"/>
        </w:rPr>
        <w:t>Générateur de dents de scie et d'impulsions de type simple</w:t>
      </w:r>
    </w:p>
    <w:p w:rsidR="00810BC4" w:rsidRPr="00810BC4" w:rsidRDefault="00B13B6C" w:rsidP="00B13B6C">
      <w:pPr>
        <w:ind w:left="915"/>
        <w:rPr>
          <w:rFonts w:ascii="Arial" w:hAnsi="Arial" w:cs="Arial"/>
          <w:sz w:val="22"/>
          <w:szCs w:val="22"/>
          <w:lang w:val="fr-FR"/>
        </w:rPr>
      </w:pPr>
      <w:r>
        <w:rPr>
          <w:rFonts w:asciiTheme="minorBidi" w:hAnsiTheme="minorBidi" w:cstheme="minorBidi"/>
          <w:sz w:val="22"/>
          <w:szCs w:val="22"/>
          <w:lang w:val="fr-FR"/>
        </w:rPr>
        <w:t xml:space="preserve">4.3.4  </w:t>
      </w:r>
      <w:r w:rsidR="00810BC4" w:rsidRPr="00810BC4">
        <w:rPr>
          <w:rFonts w:ascii="Arial" w:hAnsi="Arial" w:cs="Arial"/>
          <w:sz w:val="22"/>
          <w:szCs w:val="22"/>
          <w:lang w:val="fr-FR"/>
        </w:rPr>
        <w:t xml:space="preserve">Générateur de dents de scie avec accroissement linéaire </w:t>
      </w:r>
    </w:p>
    <w:p w:rsidR="009F2F93" w:rsidRPr="009F2F93" w:rsidRDefault="009F2F93" w:rsidP="009F2F93">
      <w:pPr>
        <w:pStyle w:val="Heading3"/>
        <w:jc w:val="center"/>
        <w:rPr>
          <w:rFonts w:ascii="Arial Rounded MT Bold" w:hAnsi="Arial Rounded MT Bold" w:cstheme="minorBidi"/>
          <w:sz w:val="28"/>
          <w:szCs w:val="28"/>
          <w:u w:val="single"/>
        </w:rPr>
      </w:pPr>
      <w:proofErr w:type="spellStart"/>
      <w:r w:rsidRPr="009F2F93">
        <w:rPr>
          <w:rFonts w:ascii="Arial Rounded MT Bold" w:hAnsi="Arial Rounded MT Bold" w:cstheme="minorBidi"/>
          <w:sz w:val="28"/>
          <w:szCs w:val="28"/>
          <w:u w:val="single"/>
        </w:rPr>
        <w:lastRenderedPageBreak/>
        <w:t>Chapitre</w:t>
      </w:r>
      <w:proofErr w:type="spellEnd"/>
      <w:r w:rsidRPr="009F2F93">
        <w:rPr>
          <w:rFonts w:ascii="Arial Rounded MT Bold" w:hAnsi="Arial Rounded MT Bold" w:cstheme="minorBidi"/>
          <w:sz w:val="28"/>
          <w:szCs w:val="28"/>
          <w:u w:val="single"/>
        </w:rPr>
        <w:t xml:space="preserve"> 5</w:t>
      </w:r>
    </w:p>
    <w:p w:rsidR="009F2F93" w:rsidRDefault="00810BC4" w:rsidP="009F2F93">
      <w:pPr>
        <w:pStyle w:val="Heading3"/>
        <w:jc w:val="center"/>
        <w:rPr>
          <w:rFonts w:asciiTheme="minorBidi" w:hAnsiTheme="minorBidi" w:cstheme="minorBidi"/>
          <w:b w:val="0"/>
          <w:bCs w:val="0"/>
          <w:sz w:val="22"/>
          <w:szCs w:val="22"/>
        </w:rPr>
      </w:pPr>
      <w:r w:rsidRPr="009F2F93">
        <w:rPr>
          <w:rFonts w:ascii="Arial Rounded MT Bold" w:hAnsi="Arial Rounded MT Bold" w:cs="Arial"/>
          <w:sz w:val="28"/>
          <w:szCs w:val="28"/>
        </w:rPr>
        <w:t>DIAC</w:t>
      </w:r>
      <w:r w:rsidRPr="00810BC4">
        <w:rPr>
          <w:rFonts w:cs="Arial"/>
          <w:b w:val="0"/>
          <w:bCs w:val="0"/>
          <w:sz w:val="22"/>
          <w:szCs w:val="22"/>
        </w:rPr>
        <w:tab/>
      </w:r>
    </w:p>
    <w:p w:rsidR="00810BC4" w:rsidRPr="009F2F93" w:rsidRDefault="00810BC4" w:rsidP="00AF72F1">
      <w:pPr>
        <w:pStyle w:val="Heading3"/>
        <w:numPr>
          <w:ilvl w:val="0"/>
          <w:numId w:val="68"/>
        </w:numPr>
        <w:jc w:val="right"/>
        <w:rPr>
          <w:rFonts w:ascii="Arial Rounded MT Bold" w:hAnsi="Arial Rounded MT Bold" w:cs="Arial"/>
          <w:sz w:val="24"/>
          <w:szCs w:val="24"/>
        </w:rPr>
      </w:pPr>
      <w:proofErr w:type="spellStart"/>
      <w:r w:rsidRPr="009F2F93">
        <w:rPr>
          <w:rFonts w:ascii="Arial Rounded MT Bold" w:hAnsi="Arial Rounded MT Bold" w:cs="Arial"/>
          <w:sz w:val="24"/>
          <w:szCs w:val="24"/>
        </w:rPr>
        <w:t>périodes</w:t>
      </w:r>
      <w:proofErr w:type="spellEnd"/>
      <w:r w:rsidRPr="009F2F93">
        <w:rPr>
          <w:rFonts w:ascii="Arial Rounded MT Bold" w:hAnsi="Arial Rounded MT Bold" w:cs="Arial"/>
          <w:sz w:val="24"/>
          <w:szCs w:val="24"/>
        </w:rPr>
        <w:t>)</w:t>
      </w:r>
    </w:p>
    <w:p w:rsidR="00810BC4" w:rsidRPr="009F2F93" w:rsidRDefault="00810BC4" w:rsidP="00AF72F1">
      <w:pPr>
        <w:pStyle w:val="ListParagraph"/>
        <w:numPr>
          <w:ilvl w:val="1"/>
          <w:numId w:val="69"/>
        </w:numPr>
        <w:spacing w:after="0"/>
        <w:ind w:left="360"/>
        <w:rPr>
          <w:rFonts w:ascii="Arial" w:hAnsi="Arial"/>
          <w:szCs w:val="22"/>
          <w:lang w:val="fr-FR"/>
        </w:rPr>
      </w:pPr>
      <w:r w:rsidRPr="009F2F93">
        <w:rPr>
          <w:rFonts w:ascii="Arial" w:hAnsi="Arial"/>
          <w:szCs w:val="22"/>
          <w:lang w:val="fr-FR"/>
        </w:rPr>
        <w:t xml:space="preserve">Structure, fonctionnement et caractéristiques d'une DIAC cinq couches </w:t>
      </w:r>
    </w:p>
    <w:p w:rsidR="00810BC4" w:rsidRPr="009F2F93" w:rsidRDefault="009F2F93" w:rsidP="00AF72F1">
      <w:pPr>
        <w:pStyle w:val="ListParagraph"/>
        <w:numPr>
          <w:ilvl w:val="1"/>
          <w:numId w:val="69"/>
        </w:numPr>
        <w:spacing w:after="0"/>
        <w:ind w:left="360"/>
        <w:rPr>
          <w:rFonts w:ascii="Arial" w:hAnsi="Arial"/>
          <w:szCs w:val="22"/>
          <w:lang w:val="fr-FR"/>
        </w:rPr>
      </w:pPr>
      <w:r w:rsidRPr="009F2F93">
        <w:rPr>
          <w:rFonts w:ascii="Arial" w:hAnsi="Arial"/>
          <w:szCs w:val="22"/>
          <w:lang w:val="fr-FR"/>
        </w:rPr>
        <w:t xml:space="preserve"> </w:t>
      </w:r>
      <w:r w:rsidR="00810BC4" w:rsidRPr="009F2F93">
        <w:rPr>
          <w:rFonts w:ascii="Arial" w:hAnsi="Arial"/>
          <w:szCs w:val="22"/>
          <w:lang w:val="fr-FR"/>
        </w:rPr>
        <w:t xml:space="preserve">Structure, fonctionnement et paramètres d'une DIAC trois couches </w:t>
      </w:r>
    </w:p>
    <w:p w:rsidR="00810BC4" w:rsidRPr="009F2F93" w:rsidRDefault="009F2F93" w:rsidP="009F2F93">
      <w:pPr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5.3  </w:t>
      </w:r>
      <w:r w:rsidR="00810BC4" w:rsidRPr="009F2F93">
        <w:rPr>
          <w:rFonts w:ascii="Arial" w:hAnsi="Arial" w:cs="Arial"/>
          <w:sz w:val="22"/>
          <w:szCs w:val="22"/>
          <w:lang w:val="fr-FR"/>
        </w:rPr>
        <w:t>Application en tant que générateur d'impulsions</w:t>
      </w:r>
    </w:p>
    <w:p w:rsidR="00810BC4" w:rsidRPr="009F2F93" w:rsidRDefault="00810BC4" w:rsidP="00810BC4">
      <w:pPr>
        <w:rPr>
          <w:rFonts w:ascii="Arial" w:hAnsi="Arial" w:cs="Arial"/>
          <w:sz w:val="22"/>
          <w:szCs w:val="22"/>
          <w:lang w:val="fr-FR"/>
        </w:rPr>
      </w:pPr>
    </w:p>
    <w:p w:rsidR="009F2F93" w:rsidRPr="009F2F93" w:rsidRDefault="00810BC4" w:rsidP="009F2F93">
      <w:pPr>
        <w:pStyle w:val="Heading4"/>
        <w:jc w:val="center"/>
        <w:rPr>
          <w:rFonts w:ascii="Arial Rounded MT Bold" w:hAnsi="Arial Rounded MT Bold" w:cstheme="minorBidi"/>
          <w:i w:val="0"/>
          <w:iCs w:val="0"/>
          <w:sz w:val="28"/>
          <w:szCs w:val="28"/>
          <w:u w:val="single"/>
        </w:rPr>
      </w:pPr>
      <w:r w:rsidRPr="009F2F93">
        <w:rPr>
          <w:rFonts w:ascii="Arial Rounded MT Bold" w:hAnsi="Arial Rounded MT Bold" w:cs="Arial"/>
          <w:i w:val="0"/>
          <w:iCs w:val="0"/>
          <w:sz w:val="28"/>
          <w:szCs w:val="28"/>
          <w:u w:val="single"/>
        </w:rPr>
        <w:t>Chapitre 6</w:t>
      </w:r>
    </w:p>
    <w:p w:rsidR="009F2F93" w:rsidRDefault="00810BC4" w:rsidP="009F2F93">
      <w:pPr>
        <w:pStyle w:val="Heading4"/>
        <w:jc w:val="center"/>
        <w:rPr>
          <w:rFonts w:ascii="Arial Rounded MT Bold" w:hAnsi="Arial Rounded MT Bold" w:cstheme="minorBidi"/>
          <w:i w:val="0"/>
          <w:iCs w:val="0"/>
          <w:sz w:val="28"/>
          <w:szCs w:val="28"/>
        </w:rPr>
      </w:pPr>
      <w:r w:rsidRPr="009F2F93">
        <w:rPr>
          <w:rFonts w:ascii="Arial Rounded MT Bold" w:hAnsi="Arial Rounded MT Bold" w:cs="Arial"/>
          <w:i w:val="0"/>
          <w:iCs w:val="0"/>
          <w:sz w:val="28"/>
          <w:szCs w:val="28"/>
        </w:rPr>
        <w:t>Le thyristor</w:t>
      </w:r>
    </w:p>
    <w:p w:rsidR="00810BC4" w:rsidRPr="009F2F93" w:rsidRDefault="00810BC4" w:rsidP="009F2F93">
      <w:pPr>
        <w:pStyle w:val="Heading4"/>
        <w:jc w:val="right"/>
        <w:rPr>
          <w:rFonts w:ascii="Arial Rounded MT Bold" w:hAnsi="Arial Rounded MT Bold" w:cs="Arial"/>
          <w:i w:val="0"/>
          <w:iCs w:val="0"/>
          <w:sz w:val="24"/>
          <w:szCs w:val="24"/>
        </w:rPr>
      </w:pPr>
      <w:r w:rsidRPr="009F2F93">
        <w:rPr>
          <w:rFonts w:ascii="Arial Rounded MT Bold" w:hAnsi="Arial Rounded MT Bold" w:cs="Arial"/>
          <w:b w:val="0"/>
          <w:bCs w:val="0"/>
          <w:i w:val="0"/>
          <w:iCs w:val="0"/>
          <w:sz w:val="28"/>
          <w:szCs w:val="28"/>
        </w:rPr>
        <w:tab/>
      </w:r>
      <w:r w:rsidRPr="009F2F93">
        <w:rPr>
          <w:rFonts w:ascii="Arial Rounded MT Bold" w:hAnsi="Arial Rounded MT Bold" w:cs="Arial"/>
          <w:b w:val="0"/>
          <w:bCs w:val="0"/>
          <w:i w:val="0"/>
          <w:iCs w:val="0"/>
          <w:sz w:val="28"/>
          <w:szCs w:val="28"/>
        </w:rPr>
        <w:tab/>
      </w:r>
      <w:r w:rsidRPr="009F2F93">
        <w:rPr>
          <w:rFonts w:ascii="Arial Rounded MT Bold" w:hAnsi="Arial Rounded MT Bold" w:cs="Arial"/>
          <w:b w:val="0"/>
          <w:bCs w:val="0"/>
          <w:i w:val="0"/>
          <w:iCs w:val="0"/>
          <w:sz w:val="28"/>
          <w:szCs w:val="28"/>
        </w:rPr>
        <w:tab/>
      </w:r>
      <w:r w:rsidRPr="009F2F93">
        <w:rPr>
          <w:rFonts w:ascii="Arial Rounded MT Bold" w:hAnsi="Arial Rounded MT Bold" w:cs="Arial"/>
          <w:b w:val="0"/>
          <w:bCs w:val="0"/>
          <w:i w:val="0"/>
          <w:iCs w:val="0"/>
          <w:sz w:val="28"/>
          <w:szCs w:val="28"/>
        </w:rPr>
        <w:tab/>
        <w:t xml:space="preserve">        </w:t>
      </w:r>
      <w:r w:rsidRPr="009F2F93">
        <w:rPr>
          <w:rFonts w:ascii="Arial Rounded MT Bold" w:hAnsi="Arial Rounded MT Bold" w:cs="Arial"/>
          <w:b w:val="0"/>
          <w:bCs w:val="0"/>
          <w:i w:val="0"/>
          <w:iCs w:val="0"/>
          <w:sz w:val="28"/>
          <w:szCs w:val="28"/>
        </w:rPr>
        <w:tab/>
      </w:r>
      <w:r w:rsidRPr="009F2F93">
        <w:rPr>
          <w:rFonts w:ascii="Arial Rounded MT Bold" w:hAnsi="Arial Rounded MT Bold" w:cs="Arial"/>
          <w:b w:val="0"/>
          <w:bCs w:val="0"/>
          <w:i w:val="0"/>
          <w:iCs w:val="0"/>
          <w:sz w:val="28"/>
          <w:szCs w:val="28"/>
        </w:rPr>
        <w:tab/>
      </w:r>
      <w:r w:rsidRPr="009F2F93">
        <w:rPr>
          <w:rFonts w:ascii="Arial Rounded MT Bold" w:hAnsi="Arial Rounded MT Bold" w:cs="Arial"/>
          <w:b w:val="0"/>
          <w:bCs w:val="0"/>
          <w:i w:val="0"/>
          <w:iCs w:val="0"/>
          <w:sz w:val="28"/>
          <w:szCs w:val="28"/>
        </w:rPr>
        <w:tab/>
      </w:r>
      <w:r w:rsidRPr="009F2F93">
        <w:rPr>
          <w:rFonts w:ascii="Arial Rounded MT Bold" w:hAnsi="Arial Rounded MT Bold" w:cs="Arial"/>
          <w:i w:val="0"/>
          <w:iCs w:val="0"/>
          <w:sz w:val="24"/>
          <w:szCs w:val="24"/>
        </w:rPr>
        <w:t xml:space="preserve">        (6 périodes)</w:t>
      </w:r>
    </w:p>
    <w:p w:rsidR="00810BC4" w:rsidRPr="004E190C" w:rsidRDefault="00810BC4" w:rsidP="00AF72F1">
      <w:pPr>
        <w:pStyle w:val="ListParagraph"/>
        <w:numPr>
          <w:ilvl w:val="1"/>
          <w:numId w:val="70"/>
        </w:numPr>
        <w:spacing w:after="0"/>
        <w:rPr>
          <w:rFonts w:ascii="Arial" w:hAnsi="Arial"/>
          <w:szCs w:val="22"/>
          <w:lang w:val="fr-FR"/>
        </w:rPr>
      </w:pPr>
      <w:r w:rsidRPr="004E190C">
        <w:rPr>
          <w:rFonts w:ascii="Arial" w:hAnsi="Arial"/>
          <w:szCs w:val="22"/>
          <w:lang w:val="fr-FR"/>
        </w:rPr>
        <w:t xml:space="preserve">Structure, fonctionnement et paramètres </w:t>
      </w:r>
    </w:p>
    <w:p w:rsidR="00810BC4" w:rsidRPr="004E190C" w:rsidRDefault="004E190C" w:rsidP="00AF72F1">
      <w:pPr>
        <w:pStyle w:val="ListParagraph"/>
        <w:numPr>
          <w:ilvl w:val="1"/>
          <w:numId w:val="70"/>
        </w:numPr>
        <w:spacing w:after="0"/>
        <w:rPr>
          <w:rFonts w:ascii="Arial" w:hAnsi="Arial"/>
          <w:szCs w:val="22"/>
          <w:lang w:val="fr-FR"/>
        </w:rPr>
      </w:pPr>
      <w:r w:rsidRPr="004E190C">
        <w:rPr>
          <w:rFonts w:ascii="Arial" w:hAnsi="Arial"/>
          <w:szCs w:val="22"/>
          <w:lang w:val="fr-FR"/>
        </w:rPr>
        <w:t xml:space="preserve"> </w:t>
      </w:r>
      <w:r w:rsidR="00810BC4" w:rsidRPr="004E190C">
        <w:rPr>
          <w:rFonts w:ascii="Arial" w:hAnsi="Arial"/>
          <w:szCs w:val="22"/>
          <w:lang w:val="fr-FR"/>
        </w:rPr>
        <w:t xml:space="preserve">Thyristor en tant que commutateurs </w:t>
      </w:r>
    </w:p>
    <w:p w:rsidR="00810BC4" w:rsidRPr="004E190C" w:rsidRDefault="004E190C" w:rsidP="00AF72F1">
      <w:pPr>
        <w:pStyle w:val="ListParagraph"/>
        <w:numPr>
          <w:ilvl w:val="1"/>
          <w:numId w:val="70"/>
        </w:numPr>
        <w:spacing w:after="0"/>
        <w:rPr>
          <w:rFonts w:ascii="Arial" w:hAnsi="Arial"/>
          <w:szCs w:val="22"/>
          <w:lang w:val="fr-FR"/>
        </w:rPr>
      </w:pPr>
      <w:r w:rsidRPr="004E190C">
        <w:rPr>
          <w:rFonts w:ascii="Arial" w:hAnsi="Arial"/>
          <w:szCs w:val="22"/>
          <w:lang w:val="fr-FR"/>
        </w:rPr>
        <w:t xml:space="preserve"> </w:t>
      </w:r>
      <w:r w:rsidR="00810BC4" w:rsidRPr="004E190C">
        <w:rPr>
          <w:rFonts w:ascii="Arial" w:hAnsi="Arial"/>
          <w:szCs w:val="22"/>
          <w:lang w:val="fr-FR"/>
        </w:rPr>
        <w:t xml:space="preserve">Méthodes d'allumage des thyristors </w:t>
      </w:r>
    </w:p>
    <w:p w:rsidR="00810BC4" w:rsidRPr="004E190C" w:rsidRDefault="004E190C" w:rsidP="00AF72F1">
      <w:pPr>
        <w:pStyle w:val="ListParagraph"/>
        <w:numPr>
          <w:ilvl w:val="2"/>
          <w:numId w:val="70"/>
        </w:numPr>
        <w:spacing w:after="0"/>
        <w:ind w:firstLine="0"/>
        <w:rPr>
          <w:rFonts w:ascii="Arial" w:hAnsi="Arial"/>
          <w:szCs w:val="22"/>
          <w:lang w:val="fr-FR"/>
        </w:rPr>
      </w:pPr>
      <w:r w:rsidRPr="004E190C">
        <w:rPr>
          <w:rFonts w:ascii="Arial" w:hAnsi="Arial"/>
          <w:szCs w:val="22"/>
          <w:lang w:val="fr-FR"/>
        </w:rPr>
        <w:t xml:space="preserve"> </w:t>
      </w:r>
      <w:r w:rsidR="00810BC4" w:rsidRPr="004E190C">
        <w:rPr>
          <w:rFonts w:ascii="Arial" w:hAnsi="Arial"/>
          <w:szCs w:val="22"/>
          <w:lang w:val="fr-FR"/>
        </w:rPr>
        <w:t>Allumage en courant continu</w:t>
      </w:r>
    </w:p>
    <w:p w:rsidR="00810BC4" w:rsidRPr="004E190C" w:rsidRDefault="004E190C" w:rsidP="00AF72F1">
      <w:pPr>
        <w:pStyle w:val="ListParagraph"/>
        <w:numPr>
          <w:ilvl w:val="2"/>
          <w:numId w:val="70"/>
        </w:numPr>
        <w:spacing w:after="0"/>
        <w:ind w:firstLine="0"/>
        <w:rPr>
          <w:rFonts w:ascii="Arial" w:hAnsi="Arial"/>
          <w:szCs w:val="22"/>
          <w:lang w:val="fr-FR"/>
        </w:rPr>
      </w:pPr>
      <w:r w:rsidRPr="004E190C">
        <w:rPr>
          <w:rFonts w:ascii="Arial" w:hAnsi="Arial"/>
          <w:szCs w:val="22"/>
          <w:lang w:val="fr-FR"/>
        </w:rPr>
        <w:t xml:space="preserve"> </w:t>
      </w:r>
      <w:r w:rsidR="00810BC4" w:rsidRPr="004E190C">
        <w:rPr>
          <w:rFonts w:ascii="Arial" w:hAnsi="Arial"/>
          <w:szCs w:val="22"/>
          <w:lang w:val="fr-FR"/>
        </w:rPr>
        <w:t>Allumage en courant alternatif</w:t>
      </w:r>
    </w:p>
    <w:p w:rsidR="00810BC4" w:rsidRPr="004E190C" w:rsidRDefault="00810BC4" w:rsidP="00AF72F1">
      <w:pPr>
        <w:pStyle w:val="ListParagraph"/>
        <w:numPr>
          <w:ilvl w:val="2"/>
          <w:numId w:val="70"/>
        </w:numPr>
        <w:spacing w:after="0"/>
        <w:ind w:firstLine="0"/>
        <w:rPr>
          <w:rFonts w:ascii="Arial" w:hAnsi="Arial"/>
          <w:szCs w:val="22"/>
          <w:lang w:val="fr-FR"/>
        </w:rPr>
      </w:pPr>
      <w:r w:rsidRPr="004E190C">
        <w:rPr>
          <w:rFonts w:ascii="Arial" w:hAnsi="Arial"/>
          <w:szCs w:val="22"/>
          <w:lang w:val="fr-FR"/>
        </w:rPr>
        <w:t xml:space="preserve"> Allumage par impulsions</w:t>
      </w:r>
    </w:p>
    <w:p w:rsidR="00810BC4" w:rsidRPr="004E190C" w:rsidRDefault="00810BC4" w:rsidP="00AF72F1">
      <w:pPr>
        <w:pStyle w:val="ListParagraph"/>
        <w:numPr>
          <w:ilvl w:val="2"/>
          <w:numId w:val="70"/>
        </w:numPr>
        <w:spacing w:after="0"/>
        <w:ind w:firstLine="0"/>
        <w:rPr>
          <w:rFonts w:ascii="Arial" w:hAnsi="Arial"/>
          <w:szCs w:val="22"/>
          <w:lang w:val="fr-FR"/>
        </w:rPr>
      </w:pPr>
      <w:r w:rsidRPr="004E190C">
        <w:rPr>
          <w:rFonts w:ascii="Arial" w:hAnsi="Arial"/>
          <w:szCs w:val="22"/>
          <w:lang w:val="fr-FR"/>
        </w:rPr>
        <w:t xml:space="preserve"> Comparaison des méthodes d'allumage</w:t>
      </w:r>
    </w:p>
    <w:p w:rsidR="00810BC4" w:rsidRPr="004E190C" w:rsidRDefault="004E190C" w:rsidP="00AF72F1">
      <w:pPr>
        <w:pStyle w:val="ListParagraph"/>
        <w:numPr>
          <w:ilvl w:val="2"/>
          <w:numId w:val="70"/>
        </w:numPr>
        <w:spacing w:after="0"/>
        <w:ind w:left="540" w:firstLine="270"/>
        <w:rPr>
          <w:rFonts w:ascii="Arial" w:hAnsi="Arial"/>
          <w:szCs w:val="22"/>
          <w:lang w:val="fr-FR"/>
        </w:rPr>
      </w:pPr>
      <w:r>
        <w:rPr>
          <w:rFonts w:ascii="Arial" w:hAnsi="Arial"/>
          <w:szCs w:val="22"/>
          <w:lang w:val="fr-FR"/>
        </w:rPr>
        <w:t xml:space="preserve"> </w:t>
      </w:r>
      <w:r w:rsidR="00810BC4" w:rsidRPr="004E190C">
        <w:rPr>
          <w:rFonts w:ascii="Arial" w:hAnsi="Arial"/>
          <w:szCs w:val="22"/>
          <w:lang w:val="fr-FR"/>
        </w:rPr>
        <w:t xml:space="preserve">Allumage sans excitation de gâchette </w:t>
      </w:r>
    </w:p>
    <w:p w:rsidR="00810BC4" w:rsidRPr="004E190C" w:rsidRDefault="00810BC4" w:rsidP="00AF72F1">
      <w:pPr>
        <w:pStyle w:val="ListParagraph"/>
        <w:numPr>
          <w:ilvl w:val="1"/>
          <w:numId w:val="70"/>
        </w:numPr>
        <w:spacing w:after="0"/>
        <w:ind w:hanging="405"/>
        <w:rPr>
          <w:rFonts w:ascii="Arial" w:hAnsi="Arial"/>
          <w:szCs w:val="22"/>
          <w:lang w:val="fr-FR"/>
        </w:rPr>
      </w:pPr>
      <w:r w:rsidRPr="004E190C">
        <w:rPr>
          <w:rFonts w:ascii="Arial" w:hAnsi="Arial"/>
          <w:szCs w:val="22"/>
          <w:lang w:val="fr-FR"/>
        </w:rPr>
        <w:t xml:space="preserve">Extinction des thyristors </w:t>
      </w:r>
    </w:p>
    <w:p w:rsidR="00810BC4" w:rsidRPr="004E190C" w:rsidRDefault="00810BC4" w:rsidP="00AF72F1">
      <w:pPr>
        <w:pStyle w:val="ListParagraph"/>
        <w:numPr>
          <w:ilvl w:val="2"/>
          <w:numId w:val="70"/>
        </w:numPr>
        <w:spacing w:after="0"/>
        <w:ind w:left="540" w:firstLine="270"/>
        <w:rPr>
          <w:rFonts w:ascii="Arial" w:hAnsi="Arial"/>
          <w:szCs w:val="22"/>
          <w:lang w:val="fr-FR"/>
        </w:rPr>
      </w:pPr>
      <w:r w:rsidRPr="004E190C">
        <w:rPr>
          <w:rFonts w:ascii="Arial" w:hAnsi="Arial"/>
          <w:szCs w:val="22"/>
          <w:lang w:val="fr-FR"/>
        </w:rPr>
        <w:t>Extinction avec tension passant périodiquement par le zéro</w:t>
      </w:r>
    </w:p>
    <w:p w:rsidR="00810BC4" w:rsidRPr="004E190C" w:rsidRDefault="00810BC4" w:rsidP="00AF72F1">
      <w:pPr>
        <w:pStyle w:val="ListParagraph"/>
        <w:numPr>
          <w:ilvl w:val="2"/>
          <w:numId w:val="70"/>
        </w:numPr>
        <w:spacing w:after="0"/>
        <w:ind w:left="630" w:firstLine="180"/>
        <w:rPr>
          <w:rFonts w:ascii="Arial" w:hAnsi="Arial"/>
          <w:szCs w:val="22"/>
          <w:lang w:val="fr-FR"/>
        </w:rPr>
      </w:pPr>
      <w:r w:rsidRPr="004E190C">
        <w:rPr>
          <w:rFonts w:ascii="Arial" w:hAnsi="Arial"/>
          <w:szCs w:val="22"/>
          <w:lang w:val="fr-FR"/>
        </w:rPr>
        <w:t>Extinction avec tension sans point zéro</w:t>
      </w:r>
    </w:p>
    <w:p w:rsidR="00810BC4" w:rsidRPr="009F2F93" w:rsidRDefault="004E190C" w:rsidP="004E190C">
      <w:pPr>
        <w:ind w:left="360" w:hanging="360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6.5  </w:t>
      </w:r>
      <w:r w:rsidR="00810BC4" w:rsidRPr="009F2F93">
        <w:rPr>
          <w:rFonts w:ascii="Arial" w:hAnsi="Arial" w:cs="Arial"/>
          <w:sz w:val="22"/>
          <w:szCs w:val="22"/>
          <w:lang w:val="fr-FR"/>
        </w:rPr>
        <w:t xml:space="preserve">Applications </w:t>
      </w:r>
    </w:p>
    <w:p w:rsidR="009F2F93" w:rsidRPr="009F2F93" w:rsidRDefault="009F2F93" w:rsidP="009F2F93">
      <w:pPr>
        <w:pStyle w:val="Heading5"/>
        <w:jc w:val="center"/>
        <w:rPr>
          <w:rFonts w:ascii="Arial Rounded MT Bold" w:hAnsi="Arial Rounded MT Bold" w:cstheme="minorBidi"/>
          <w:sz w:val="28"/>
          <w:u w:val="single"/>
        </w:rPr>
      </w:pPr>
      <w:r w:rsidRPr="009F2F93">
        <w:rPr>
          <w:rFonts w:ascii="Arial Rounded MT Bold" w:hAnsi="Arial Rounded MT Bold" w:cstheme="minorBidi"/>
          <w:sz w:val="28"/>
          <w:u w:val="single"/>
        </w:rPr>
        <w:t>Chapitre 7</w:t>
      </w:r>
    </w:p>
    <w:p w:rsidR="009F2F93" w:rsidRDefault="00810BC4" w:rsidP="009F2F93">
      <w:pPr>
        <w:pStyle w:val="Heading5"/>
        <w:jc w:val="center"/>
        <w:rPr>
          <w:rFonts w:asciiTheme="minorBidi" w:hAnsiTheme="minorBidi" w:cstheme="minorBidi"/>
          <w:b w:val="0"/>
          <w:bCs w:val="0"/>
          <w:sz w:val="22"/>
          <w:szCs w:val="22"/>
        </w:rPr>
      </w:pPr>
      <w:r w:rsidRPr="009F2F93">
        <w:rPr>
          <w:rFonts w:ascii="Arial Rounded MT Bold" w:hAnsi="Arial Rounded MT Bold" w:cs="Arial"/>
          <w:sz w:val="28"/>
        </w:rPr>
        <w:t>Le photo-thyristor</w:t>
      </w:r>
    </w:p>
    <w:p w:rsidR="00810BC4" w:rsidRPr="009F2F93" w:rsidRDefault="00810BC4" w:rsidP="00AF72F1">
      <w:pPr>
        <w:pStyle w:val="Heading5"/>
        <w:numPr>
          <w:ilvl w:val="0"/>
          <w:numId w:val="68"/>
        </w:numPr>
        <w:jc w:val="right"/>
        <w:rPr>
          <w:rFonts w:ascii="Arial Rounded MT Bold" w:hAnsi="Arial Rounded MT Bold" w:cs="Arial"/>
          <w:szCs w:val="24"/>
        </w:rPr>
      </w:pPr>
      <w:r w:rsidRPr="009F2F93">
        <w:rPr>
          <w:rFonts w:ascii="Arial Rounded MT Bold" w:hAnsi="Arial Rounded MT Bold" w:cs="Arial"/>
          <w:szCs w:val="24"/>
        </w:rPr>
        <w:t>périodes)</w:t>
      </w:r>
    </w:p>
    <w:p w:rsidR="00810BC4" w:rsidRPr="00877EA6" w:rsidRDefault="00592E07" w:rsidP="00AF72F1">
      <w:pPr>
        <w:pStyle w:val="ListParagraph"/>
        <w:numPr>
          <w:ilvl w:val="1"/>
          <w:numId w:val="71"/>
        </w:numPr>
        <w:spacing w:after="0"/>
        <w:ind w:left="360"/>
        <w:rPr>
          <w:rFonts w:ascii="Arial" w:hAnsi="Arial"/>
          <w:szCs w:val="22"/>
          <w:lang w:val="fr-FR"/>
        </w:rPr>
      </w:pPr>
      <w:r>
        <w:rPr>
          <w:rFonts w:ascii="Arial" w:hAnsi="Arial"/>
          <w:szCs w:val="22"/>
          <w:lang w:val="fr-FR"/>
        </w:rPr>
        <w:t xml:space="preserve"> </w:t>
      </w:r>
      <w:r w:rsidR="00810BC4" w:rsidRPr="00877EA6">
        <w:rPr>
          <w:rFonts w:ascii="Arial" w:hAnsi="Arial"/>
          <w:szCs w:val="22"/>
          <w:lang w:val="fr-FR"/>
        </w:rPr>
        <w:t xml:space="preserve">Structure, fonctionnement et données </w:t>
      </w:r>
    </w:p>
    <w:p w:rsidR="00810BC4" w:rsidRPr="00877EA6" w:rsidRDefault="00877EA6" w:rsidP="00AF72F1">
      <w:pPr>
        <w:pStyle w:val="ListParagraph"/>
        <w:numPr>
          <w:ilvl w:val="1"/>
          <w:numId w:val="71"/>
        </w:numPr>
        <w:spacing w:after="0"/>
        <w:ind w:left="360"/>
        <w:rPr>
          <w:rFonts w:ascii="Arial" w:hAnsi="Arial"/>
          <w:szCs w:val="22"/>
          <w:lang w:val="fr-FR"/>
        </w:rPr>
      </w:pPr>
      <w:r w:rsidRPr="00877EA6">
        <w:rPr>
          <w:rFonts w:ascii="Arial" w:hAnsi="Arial"/>
          <w:szCs w:val="22"/>
          <w:lang w:val="fr-FR"/>
        </w:rPr>
        <w:t xml:space="preserve"> </w:t>
      </w:r>
      <w:r w:rsidR="00592E07">
        <w:rPr>
          <w:rFonts w:ascii="Arial" w:hAnsi="Arial"/>
          <w:szCs w:val="22"/>
          <w:lang w:val="fr-FR"/>
        </w:rPr>
        <w:t xml:space="preserve"> </w:t>
      </w:r>
      <w:r w:rsidR="00810BC4" w:rsidRPr="00877EA6">
        <w:rPr>
          <w:rFonts w:ascii="Arial" w:hAnsi="Arial"/>
          <w:szCs w:val="22"/>
          <w:lang w:val="fr-FR"/>
        </w:rPr>
        <w:t>Mode de fonctionnement</w:t>
      </w:r>
    </w:p>
    <w:p w:rsidR="00810BC4" w:rsidRPr="00877EA6" w:rsidRDefault="00877EA6" w:rsidP="00AF72F1">
      <w:pPr>
        <w:pStyle w:val="ListParagraph"/>
        <w:numPr>
          <w:ilvl w:val="2"/>
          <w:numId w:val="71"/>
        </w:numPr>
        <w:spacing w:after="0"/>
        <w:ind w:left="1440" w:hanging="630"/>
        <w:rPr>
          <w:rFonts w:ascii="Arial" w:hAnsi="Arial"/>
          <w:szCs w:val="22"/>
          <w:lang w:val="fr-FR"/>
        </w:rPr>
      </w:pPr>
      <w:r w:rsidRPr="00877EA6">
        <w:rPr>
          <w:rFonts w:ascii="Arial" w:hAnsi="Arial"/>
          <w:szCs w:val="22"/>
          <w:lang w:val="fr-FR"/>
        </w:rPr>
        <w:t xml:space="preserve"> </w:t>
      </w:r>
      <w:r w:rsidR="00810BC4" w:rsidRPr="00877EA6">
        <w:rPr>
          <w:rFonts w:ascii="Arial" w:hAnsi="Arial"/>
          <w:szCs w:val="22"/>
          <w:lang w:val="fr-FR"/>
        </w:rPr>
        <w:t xml:space="preserve">Commutateur photoélectrique dans un circuit en continu </w:t>
      </w:r>
    </w:p>
    <w:p w:rsidR="00810BC4" w:rsidRPr="00877EA6" w:rsidRDefault="00877EA6" w:rsidP="00AF72F1">
      <w:pPr>
        <w:pStyle w:val="ListParagraph"/>
        <w:numPr>
          <w:ilvl w:val="2"/>
          <w:numId w:val="71"/>
        </w:numPr>
        <w:spacing w:after="0"/>
        <w:ind w:left="1440" w:hanging="630"/>
        <w:rPr>
          <w:rFonts w:ascii="Arial" w:hAnsi="Arial"/>
          <w:szCs w:val="22"/>
          <w:lang w:val="fr-FR"/>
        </w:rPr>
      </w:pPr>
      <w:r w:rsidRPr="00877EA6">
        <w:rPr>
          <w:rFonts w:ascii="Arial" w:hAnsi="Arial"/>
          <w:szCs w:val="22"/>
          <w:lang w:val="fr-FR"/>
        </w:rPr>
        <w:t xml:space="preserve"> </w:t>
      </w:r>
      <w:r w:rsidR="00810BC4" w:rsidRPr="00877EA6">
        <w:rPr>
          <w:rFonts w:ascii="Arial" w:hAnsi="Arial"/>
          <w:szCs w:val="22"/>
          <w:lang w:val="fr-FR"/>
        </w:rPr>
        <w:t>Commutateur photoélectrique dans un circuit en alternatif</w:t>
      </w:r>
    </w:p>
    <w:p w:rsidR="00810BC4" w:rsidRPr="00877EA6" w:rsidRDefault="00877EA6" w:rsidP="00AF72F1">
      <w:pPr>
        <w:pStyle w:val="ListParagraph"/>
        <w:numPr>
          <w:ilvl w:val="1"/>
          <w:numId w:val="71"/>
        </w:numPr>
        <w:spacing w:after="0"/>
        <w:ind w:left="450" w:hanging="450"/>
        <w:rPr>
          <w:rFonts w:ascii="Arial" w:hAnsi="Arial"/>
          <w:szCs w:val="22"/>
          <w:lang w:val="fr-FR"/>
        </w:rPr>
      </w:pPr>
      <w:r w:rsidRPr="00877EA6">
        <w:rPr>
          <w:rFonts w:ascii="Arial" w:hAnsi="Arial"/>
          <w:szCs w:val="22"/>
          <w:lang w:val="fr-FR"/>
        </w:rPr>
        <w:t xml:space="preserve"> </w:t>
      </w:r>
      <w:r w:rsidR="00810BC4" w:rsidRPr="00877EA6">
        <w:rPr>
          <w:rFonts w:ascii="Arial" w:hAnsi="Arial"/>
          <w:szCs w:val="22"/>
          <w:lang w:val="fr-FR"/>
        </w:rPr>
        <w:t xml:space="preserve">Exemples d'application </w:t>
      </w:r>
    </w:p>
    <w:p w:rsidR="00810BC4" w:rsidRPr="00877EA6" w:rsidRDefault="00810BC4" w:rsidP="00AF72F1">
      <w:pPr>
        <w:pStyle w:val="ListParagraph"/>
        <w:numPr>
          <w:ilvl w:val="2"/>
          <w:numId w:val="71"/>
        </w:numPr>
        <w:spacing w:after="0"/>
        <w:ind w:left="1440" w:hanging="630"/>
        <w:rPr>
          <w:rFonts w:ascii="Arial" w:hAnsi="Arial"/>
          <w:szCs w:val="22"/>
          <w:lang w:val="fr-FR"/>
        </w:rPr>
      </w:pPr>
      <w:r w:rsidRPr="00877EA6">
        <w:rPr>
          <w:rFonts w:ascii="Arial" w:hAnsi="Arial"/>
          <w:szCs w:val="22"/>
          <w:lang w:val="fr-FR"/>
        </w:rPr>
        <w:t xml:space="preserve">Relais photo commande en alternatif </w:t>
      </w:r>
    </w:p>
    <w:p w:rsidR="00810BC4" w:rsidRPr="00810BC4" w:rsidRDefault="00877EA6" w:rsidP="00592E07">
      <w:pPr>
        <w:ind w:left="1080" w:hanging="270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7.3.2  </w:t>
      </w:r>
      <w:r w:rsidR="00592E07">
        <w:rPr>
          <w:rFonts w:ascii="Arial" w:hAnsi="Arial" w:cs="Arial"/>
          <w:sz w:val="22"/>
          <w:szCs w:val="22"/>
          <w:lang w:val="fr-FR"/>
        </w:rPr>
        <w:t xml:space="preserve"> </w:t>
      </w:r>
      <w:r w:rsidR="00810BC4" w:rsidRPr="009F2F93">
        <w:rPr>
          <w:rFonts w:ascii="Arial" w:hAnsi="Arial" w:cs="Arial"/>
          <w:sz w:val="22"/>
          <w:szCs w:val="22"/>
          <w:lang w:val="fr-FR"/>
        </w:rPr>
        <w:t>Barrière lumineuse fonctionnant sur le secteur</w:t>
      </w:r>
      <w:r w:rsidR="00810BC4" w:rsidRPr="00810BC4">
        <w:rPr>
          <w:rFonts w:ascii="Arial" w:hAnsi="Arial" w:cs="Arial"/>
          <w:sz w:val="22"/>
          <w:szCs w:val="22"/>
          <w:lang w:val="fr-FR"/>
        </w:rPr>
        <w:t xml:space="preserve"> </w:t>
      </w:r>
    </w:p>
    <w:p w:rsidR="00810BC4" w:rsidRPr="00810BC4" w:rsidRDefault="00810BC4" w:rsidP="00810BC4">
      <w:pPr>
        <w:rPr>
          <w:rFonts w:ascii="Arial" w:hAnsi="Arial" w:cs="Arial"/>
          <w:sz w:val="22"/>
          <w:szCs w:val="22"/>
          <w:lang w:val="fr-FR"/>
        </w:rPr>
      </w:pPr>
    </w:p>
    <w:p w:rsidR="009F2F93" w:rsidRPr="009F2F93" w:rsidRDefault="009F2F93" w:rsidP="009F2F93">
      <w:pPr>
        <w:pStyle w:val="Heading5"/>
        <w:jc w:val="center"/>
        <w:rPr>
          <w:rFonts w:ascii="Arial Rounded MT Bold" w:hAnsi="Arial Rounded MT Bold" w:cstheme="minorBidi"/>
          <w:sz w:val="28"/>
          <w:u w:val="single"/>
        </w:rPr>
      </w:pPr>
      <w:r w:rsidRPr="009F2F93">
        <w:rPr>
          <w:rFonts w:ascii="Arial Rounded MT Bold" w:hAnsi="Arial Rounded MT Bold" w:cstheme="minorBidi"/>
          <w:sz w:val="28"/>
          <w:u w:val="single"/>
        </w:rPr>
        <w:t>Chapitre 8</w:t>
      </w:r>
    </w:p>
    <w:p w:rsidR="009F2F93" w:rsidRDefault="00810BC4" w:rsidP="009F2F93">
      <w:pPr>
        <w:pStyle w:val="Heading5"/>
        <w:jc w:val="center"/>
        <w:rPr>
          <w:rFonts w:ascii="Arial Rounded MT Bold" w:hAnsi="Arial Rounded MT Bold" w:cstheme="minorBidi"/>
          <w:sz w:val="28"/>
        </w:rPr>
      </w:pPr>
      <w:r w:rsidRPr="009F2F93">
        <w:rPr>
          <w:rFonts w:ascii="Arial Rounded MT Bold" w:hAnsi="Arial Rounded MT Bold" w:cs="Arial"/>
          <w:sz w:val="28"/>
        </w:rPr>
        <w:t>Triac</w:t>
      </w:r>
    </w:p>
    <w:p w:rsidR="00810BC4" w:rsidRPr="009F2F93" w:rsidRDefault="00810BC4" w:rsidP="00AF72F1">
      <w:pPr>
        <w:pStyle w:val="Heading5"/>
        <w:numPr>
          <w:ilvl w:val="0"/>
          <w:numId w:val="68"/>
        </w:numPr>
        <w:jc w:val="right"/>
        <w:rPr>
          <w:rFonts w:ascii="Arial Rounded MT Bold" w:hAnsi="Arial Rounded MT Bold" w:cs="Arial"/>
          <w:szCs w:val="24"/>
        </w:rPr>
      </w:pPr>
      <w:r w:rsidRPr="009F2F93">
        <w:rPr>
          <w:rFonts w:ascii="Arial Rounded MT Bold" w:hAnsi="Arial Rounded MT Bold" w:cs="Arial"/>
          <w:szCs w:val="24"/>
        </w:rPr>
        <w:t>périodes)</w:t>
      </w:r>
    </w:p>
    <w:p w:rsidR="00810BC4" w:rsidRPr="007C6EE2" w:rsidRDefault="007C6EE2" w:rsidP="00AF72F1">
      <w:pPr>
        <w:pStyle w:val="ListParagraph"/>
        <w:numPr>
          <w:ilvl w:val="1"/>
          <w:numId w:val="72"/>
        </w:numPr>
        <w:spacing w:after="0"/>
        <w:ind w:left="450" w:hanging="450"/>
        <w:rPr>
          <w:rFonts w:ascii="Arial" w:hAnsi="Arial"/>
          <w:szCs w:val="22"/>
          <w:lang w:val="fr-FR"/>
        </w:rPr>
      </w:pPr>
      <w:r w:rsidRPr="007C6EE2">
        <w:rPr>
          <w:rFonts w:ascii="Arial" w:hAnsi="Arial"/>
          <w:szCs w:val="22"/>
          <w:lang w:val="fr-FR"/>
        </w:rPr>
        <w:t xml:space="preserve"> </w:t>
      </w:r>
      <w:r w:rsidR="00810BC4" w:rsidRPr="007C6EE2">
        <w:rPr>
          <w:rFonts w:ascii="Arial" w:hAnsi="Arial"/>
          <w:szCs w:val="22"/>
          <w:lang w:val="fr-FR"/>
        </w:rPr>
        <w:t xml:space="preserve">Structure, fonctionnement et paramètres </w:t>
      </w:r>
    </w:p>
    <w:p w:rsidR="007C6EE2" w:rsidRDefault="007C6EE2" w:rsidP="007C6EE2">
      <w:pPr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8.2  </w:t>
      </w:r>
      <w:r w:rsidR="00810BC4" w:rsidRPr="009F2F93">
        <w:rPr>
          <w:rFonts w:ascii="Arial" w:hAnsi="Arial" w:cs="Arial"/>
          <w:sz w:val="22"/>
          <w:szCs w:val="22"/>
          <w:lang w:val="fr-FR"/>
        </w:rPr>
        <w:t>Utilisation comme commutateur</w:t>
      </w:r>
    </w:p>
    <w:p w:rsidR="007C6EE2" w:rsidRDefault="007C6EE2" w:rsidP="007C6EE2">
      <w:pPr>
        <w:rPr>
          <w:rFonts w:asciiTheme="minorBidi" w:hAnsiTheme="minorBidi" w:cstheme="minorBidi"/>
          <w:sz w:val="22"/>
          <w:szCs w:val="22"/>
          <w:lang w:val="fr-FR"/>
        </w:rPr>
      </w:pPr>
    </w:p>
    <w:p w:rsidR="007C6EE2" w:rsidRDefault="007C6EE2" w:rsidP="007C6EE2">
      <w:pPr>
        <w:rPr>
          <w:rFonts w:asciiTheme="minorBidi" w:hAnsiTheme="minorBidi" w:cstheme="minorBidi"/>
          <w:sz w:val="22"/>
          <w:szCs w:val="22"/>
          <w:lang w:val="fr-FR"/>
        </w:rPr>
      </w:pPr>
    </w:p>
    <w:p w:rsidR="00810BC4" w:rsidRPr="00810BC4" w:rsidRDefault="00810BC4" w:rsidP="007C6EE2">
      <w:pPr>
        <w:rPr>
          <w:rFonts w:ascii="Arial" w:hAnsi="Arial" w:cs="Arial"/>
          <w:sz w:val="22"/>
          <w:szCs w:val="22"/>
          <w:lang w:val="fr-FR"/>
        </w:rPr>
      </w:pPr>
      <w:r w:rsidRPr="00810BC4">
        <w:rPr>
          <w:rFonts w:ascii="Arial" w:hAnsi="Arial" w:cs="Arial"/>
          <w:sz w:val="22"/>
          <w:szCs w:val="22"/>
          <w:lang w:val="fr-FR"/>
        </w:rPr>
        <w:t xml:space="preserve"> </w:t>
      </w:r>
    </w:p>
    <w:p w:rsidR="00810BC4" w:rsidRPr="00810BC4" w:rsidRDefault="00810BC4" w:rsidP="00810BC4">
      <w:pPr>
        <w:rPr>
          <w:rFonts w:ascii="Arial" w:hAnsi="Arial" w:cs="Arial"/>
          <w:sz w:val="22"/>
          <w:szCs w:val="22"/>
          <w:lang w:val="fr-FR"/>
        </w:rPr>
      </w:pPr>
    </w:p>
    <w:p w:rsidR="009F2F93" w:rsidRPr="009F2F93" w:rsidRDefault="009F2F93" w:rsidP="009F2F93">
      <w:pPr>
        <w:pStyle w:val="Heading5"/>
        <w:jc w:val="center"/>
        <w:rPr>
          <w:rFonts w:ascii="Arial Rounded MT Bold" w:hAnsi="Arial Rounded MT Bold" w:cstheme="minorBidi"/>
          <w:sz w:val="28"/>
          <w:u w:val="single"/>
        </w:rPr>
      </w:pPr>
      <w:r w:rsidRPr="009F2F93">
        <w:rPr>
          <w:rFonts w:ascii="Arial Rounded MT Bold" w:hAnsi="Arial Rounded MT Bold" w:cstheme="minorBidi"/>
          <w:sz w:val="28"/>
          <w:u w:val="single"/>
        </w:rPr>
        <w:lastRenderedPageBreak/>
        <w:t>Chapitre 9</w:t>
      </w:r>
    </w:p>
    <w:p w:rsidR="009F2F93" w:rsidRDefault="00810BC4" w:rsidP="009F2F93">
      <w:pPr>
        <w:pStyle w:val="Heading5"/>
        <w:jc w:val="center"/>
        <w:rPr>
          <w:rFonts w:asciiTheme="minorBidi" w:hAnsiTheme="minorBidi" w:cstheme="minorBidi"/>
          <w:b w:val="0"/>
          <w:bCs w:val="0"/>
          <w:sz w:val="22"/>
          <w:szCs w:val="22"/>
        </w:rPr>
      </w:pPr>
      <w:r w:rsidRPr="009F2F93">
        <w:rPr>
          <w:rFonts w:ascii="Arial Rounded MT Bold" w:hAnsi="Arial Rounded MT Bold" w:cs="Arial"/>
          <w:sz w:val="28"/>
        </w:rPr>
        <w:t>Commande de puissance</w:t>
      </w:r>
      <w:r w:rsidRPr="00810BC4">
        <w:rPr>
          <w:rFonts w:ascii="Arial" w:hAnsi="Arial" w:cs="Arial"/>
          <w:b w:val="0"/>
          <w:bCs w:val="0"/>
          <w:sz w:val="22"/>
          <w:szCs w:val="22"/>
        </w:rPr>
        <w:tab/>
      </w:r>
    </w:p>
    <w:p w:rsidR="00810BC4" w:rsidRPr="009F2F93" w:rsidRDefault="00C26A68" w:rsidP="00C26A68">
      <w:pPr>
        <w:pStyle w:val="Heading5"/>
        <w:ind w:left="1080" w:firstLine="0"/>
        <w:jc w:val="right"/>
        <w:rPr>
          <w:rFonts w:ascii="Arial Rounded MT Bold" w:hAnsi="Arial Rounded MT Bold" w:cs="Arial"/>
          <w:szCs w:val="24"/>
        </w:rPr>
      </w:pPr>
      <w:r>
        <w:rPr>
          <w:rFonts w:ascii="Arial Rounded MT Bold" w:hAnsi="Arial Rounded MT Bold" w:cs="Arial"/>
          <w:szCs w:val="24"/>
        </w:rPr>
        <w:t xml:space="preserve">(8 </w:t>
      </w:r>
      <w:r w:rsidR="00810BC4" w:rsidRPr="009F2F93">
        <w:rPr>
          <w:rFonts w:ascii="Arial Rounded MT Bold" w:hAnsi="Arial Rounded MT Bold" w:cs="Arial"/>
          <w:szCs w:val="24"/>
        </w:rPr>
        <w:t>périodes)</w:t>
      </w:r>
    </w:p>
    <w:p w:rsidR="00810BC4" w:rsidRPr="009755D5" w:rsidRDefault="009755D5" w:rsidP="00AF72F1">
      <w:pPr>
        <w:pStyle w:val="ListParagraph"/>
        <w:numPr>
          <w:ilvl w:val="1"/>
          <w:numId w:val="73"/>
        </w:numPr>
        <w:spacing w:after="0"/>
        <w:rPr>
          <w:rFonts w:ascii="Arial" w:hAnsi="Arial"/>
          <w:szCs w:val="22"/>
          <w:lang w:val="fr-FR"/>
        </w:rPr>
      </w:pPr>
      <w:r w:rsidRPr="009755D5">
        <w:rPr>
          <w:rFonts w:ascii="Arial" w:hAnsi="Arial"/>
          <w:szCs w:val="22"/>
          <w:lang w:val="fr-FR"/>
        </w:rPr>
        <w:t xml:space="preserve"> </w:t>
      </w:r>
      <w:r w:rsidR="00810BC4" w:rsidRPr="009755D5">
        <w:rPr>
          <w:rFonts w:ascii="Arial" w:hAnsi="Arial"/>
          <w:szCs w:val="22"/>
          <w:lang w:val="fr-FR"/>
        </w:rPr>
        <w:t xml:space="preserve">Principe </w:t>
      </w:r>
    </w:p>
    <w:p w:rsidR="00810BC4" w:rsidRPr="009755D5" w:rsidRDefault="009755D5" w:rsidP="00AF72F1">
      <w:pPr>
        <w:pStyle w:val="ListParagraph"/>
        <w:numPr>
          <w:ilvl w:val="1"/>
          <w:numId w:val="73"/>
        </w:numPr>
        <w:spacing w:after="0"/>
        <w:rPr>
          <w:rFonts w:ascii="Arial" w:hAnsi="Arial"/>
          <w:szCs w:val="22"/>
          <w:lang w:val="fr-FR"/>
        </w:rPr>
      </w:pPr>
      <w:r w:rsidRPr="009755D5">
        <w:rPr>
          <w:rFonts w:ascii="Arial" w:hAnsi="Arial"/>
          <w:szCs w:val="22"/>
          <w:lang w:val="fr-FR"/>
        </w:rPr>
        <w:t xml:space="preserve"> </w:t>
      </w:r>
      <w:r w:rsidR="00810BC4" w:rsidRPr="009755D5">
        <w:rPr>
          <w:rFonts w:ascii="Arial" w:hAnsi="Arial"/>
          <w:szCs w:val="22"/>
          <w:lang w:val="fr-FR"/>
        </w:rPr>
        <w:t xml:space="preserve">Modes de fonctionnement </w:t>
      </w:r>
    </w:p>
    <w:p w:rsidR="00810BC4" w:rsidRPr="009755D5" w:rsidRDefault="009755D5" w:rsidP="00AF72F1">
      <w:pPr>
        <w:pStyle w:val="ListParagraph"/>
        <w:numPr>
          <w:ilvl w:val="2"/>
          <w:numId w:val="73"/>
        </w:numPr>
        <w:spacing w:after="0"/>
        <w:ind w:left="1260" w:hanging="630"/>
        <w:rPr>
          <w:rFonts w:ascii="Arial" w:hAnsi="Arial"/>
          <w:szCs w:val="22"/>
          <w:lang w:val="fr-FR"/>
        </w:rPr>
      </w:pPr>
      <w:r w:rsidRPr="009755D5">
        <w:rPr>
          <w:rFonts w:ascii="Arial" w:hAnsi="Arial"/>
          <w:szCs w:val="22"/>
          <w:lang w:val="fr-FR"/>
        </w:rPr>
        <w:t xml:space="preserve"> </w:t>
      </w:r>
      <w:r w:rsidR="00810BC4" w:rsidRPr="009755D5">
        <w:rPr>
          <w:rFonts w:ascii="Arial" w:hAnsi="Arial"/>
          <w:szCs w:val="22"/>
          <w:lang w:val="fr-FR"/>
        </w:rPr>
        <w:t>Commande de phase</w:t>
      </w:r>
    </w:p>
    <w:p w:rsidR="00810BC4" w:rsidRPr="009755D5" w:rsidRDefault="009755D5" w:rsidP="00AF72F1">
      <w:pPr>
        <w:pStyle w:val="ListParagraph"/>
        <w:numPr>
          <w:ilvl w:val="2"/>
          <w:numId w:val="73"/>
        </w:numPr>
        <w:spacing w:after="0"/>
        <w:ind w:left="1260" w:hanging="630"/>
        <w:rPr>
          <w:rFonts w:ascii="Arial" w:hAnsi="Arial"/>
          <w:szCs w:val="22"/>
          <w:lang w:val="fr-FR"/>
        </w:rPr>
      </w:pPr>
      <w:r w:rsidRPr="009755D5">
        <w:rPr>
          <w:rFonts w:ascii="Arial" w:hAnsi="Arial"/>
          <w:szCs w:val="22"/>
          <w:lang w:val="fr-FR"/>
        </w:rPr>
        <w:t xml:space="preserve"> </w:t>
      </w:r>
      <w:r w:rsidR="00810BC4" w:rsidRPr="009755D5">
        <w:rPr>
          <w:rFonts w:ascii="Arial" w:hAnsi="Arial"/>
          <w:szCs w:val="22"/>
          <w:lang w:val="fr-FR"/>
        </w:rPr>
        <w:t>Commande par paquets d'oscillations</w:t>
      </w:r>
    </w:p>
    <w:p w:rsidR="00810BC4" w:rsidRPr="009755D5" w:rsidRDefault="009755D5" w:rsidP="00AF72F1">
      <w:pPr>
        <w:pStyle w:val="ListParagraph"/>
        <w:numPr>
          <w:ilvl w:val="1"/>
          <w:numId w:val="73"/>
        </w:numPr>
        <w:spacing w:after="0"/>
        <w:rPr>
          <w:rFonts w:ascii="Arial" w:hAnsi="Arial"/>
          <w:szCs w:val="22"/>
          <w:lang w:val="fr-FR"/>
        </w:rPr>
      </w:pPr>
      <w:r w:rsidRPr="009755D5">
        <w:rPr>
          <w:rFonts w:ascii="Arial" w:hAnsi="Arial"/>
          <w:szCs w:val="22"/>
          <w:lang w:val="fr-FR"/>
        </w:rPr>
        <w:t xml:space="preserve"> </w:t>
      </w:r>
      <w:r w:rsidR="00810BC4" w:rsidRPr="009755D5">
        <w:rPr>
          <w:rFonts w:ascii="Arial" w:hAnsi="Arial"/>
          <w:szCs w:val="22"/>
          <w:lang w:val="fr-FR"/>
        </w:rPr>
        <w:t>Commutateurs de puissance</w:t>
      </w:r>
    </w:p>
    <w:p w:rsidR="00810BC4" w:rsidRPr="009755D5" w:rsidRDefault="009755D5" w:rsidP="00AF72F1">
      <w:pPr>
        <w:pStyle w:val="ListParagraph"/>
        <w:numPr>
          <w:ilvl w:val="1"/>
          <w:numId w:val="73"/>
        </w:numPr>
        <w:spacing w:after="0"/>
        <w:rPr>
          <w:rFonts w:ascii="Arial" w:hAnsi="Arial"/>
          <w:szCs w:val="22"/>
          <w:lang w:val="fr-FR"/>
        </w:rPr>
      </w:pPr>
      <w:r w:rsidRPr="009755D5">
        <w:rPr>
          <w:rFonts w:ascii="Arial" w:hAnsi="Arial"/>
          <w:szCs w:val="22"/>
          <w:lang w:val="fr-FR"/>
        </w:rPr>
        <w:t xml:space="preserve"> </w:t>
      </w:r>
      <w:r w:rsidR="00810BC4" w:rsidRPr="009755D5">
        <w:rPr>
          <w:rFonts w:ascii="Arial" w:hAnsi="Arial"/>
          <w:szCs w:val="22"/>
          <w:lang w:val="fr-FR"/>
        </w:rPr>
        <w:t>Montages avec commande de phase</w:t>
      </w:r>
    </w:p>
    <w:p w:rsidR="00810BC4" w:rsidRPr="009755D5" w:rsidRDefault="009755D5" w:rsidP="00AF72F1">
      <w:pPr>
        <w:pStyle w:val="ListParagraph"/>
        <w:numPr>
          <w:ilvl w:val="2"/>
          <w:numId w:val="73"/>
        </w:numPr>
        <w:spacing w:after="0"/>
        <w:ind w:left="1260" w:hanging="630"/>
        <w:rPr>
          <w:rFonts w:ascii="Arial" w:hAnsi="Arial"/>
          <w:szCs w:val="22"/>
          <w:lang w:val="fr-FR"/>
        </w:rPr>
      </w:pPr>
      <w:r w:rsidRPr="009755D5">
        <w:rPr>
          <w:rFonts w:ascii="Arial" w:hAnsi="Arial"/>
          <w:szCs w:val="22"/>
          <w:lang w:val="fr-FR"/>
        </w:rPr>
        <w:t xml:space="preserve"> </w:t>
      </w:r>
      <w:r w:rsidR="00810BC4" w:rsidRPr="009755D5">
        <w:rPr>
          <w:rFonts w:ascii="Arial" w:hAnsi="Arial"/>
          <w:szCs w:val="22"/>
          <w:lang w:val="fr-FR"/>
        </w:rPr>
        <w:t>Commande non-alternance par un thyristor</w:t>
      </w:r>
    </w:p>
    <w:p w:rsidR="00810BC4" w:rsidRPr="009755D5" w:rsidRDefault="009755D5" w:rsidP="00AF72F1">
      <w:pPr>
        <w:pStyle w:val="ListParagraph"/>
        <w:numPr>
          <w:ilvl w:val="2"/>
          <w:numId w:val="73"/>
        </w:numPr>
        <w:spacing w:after="0"/>
        <w:ind w:left="1260" w:hanging="630"/>
        <w:rPr>
          <w:rFonts w:ascii="Arial" w:hAnsi="Arial"/>
          <w:szCs w:val="22"/>
          <w:lang w:val="fr-FR"/>
        </w:rPr>
      </w:pPr>
      <w:r w:rsidRPr="009755D5">
        <w:rPr>
          <w:rFonts w:ascii="Arial" w:hAnsi="Arial"/>
          <w:szCs w:val="22"/>
          <w:lang w:val="fr-FR"/>
        </w:rPr>
        <w:t xml:space="preserve"> </w:t>
      </w:r>
      <w:r w:rsidR="00810BC4" w:rsidRPr="009755D5">
        <w:rPr>
          <w:rFonts w:ascii="Arial" w:hAnsi="Arial"/>
          <w:szCs w:val="22"/>
          <w:lang w:val="fr-FR"/>
        </w:rPr>
        <w:t xml:space="preserve">Commande en courant  alternatif par triac et </w:t>
      </w:r>
      <w:proofErr w:type="spellStart"/>
      <w:r w:rsidR="00810BC4" w:rsidRPr="009755D5">
        <w:rPr>
          <w:rFonts w:ascii="Arial" w:hAnsi="Arial"/>
          <w:szCs w:val="22"/>
          <w:lang w:val="fr-FR"/>
        </w:rPr>
        <w:t>diac</w:t>
      </w:r>
      <w:proofErr w:type="spellEnd"/>
      <w:r w:rsidR="00810BC4" w:rsidRPr="009755D5">
        <w:rPr>
          <w:rFonts w:ascii="Arial" w:hAnsi="Arial"/>
          <w:szCs w:val="22"/>
          <w:lang w:val="fr-FR"/>
        </w:rPr>
        <w:t xml:space="preserve"> </w:t>
      </w:r>
    </w:p>
    <w:p w:rsidR="00810BC4" w:rsidRPr="009755D5" w:rsidRDefault="009755D5" w:rsidP="00AF72F1">
      <w:pPr>
        <w:pStyle w:val="ListParagraph"/>
        <w:numPr>
          <w:ilvl w:val="2"/>
          <w:numId w:val="73"/>
        </w:numPr>
        <w:spacing w:after="0"/>
        <w:ind w:left="1260" w:hanging="630"/>
        <w:rPr>
          <w:rFonts w:ascii="Arial" w:hAnsi="Arial"/>
          <w:szCs w:val="22"/>
          <w:lang w:val="fr-FR"/>
        </w:rPr>
      </w:pPr>
      <w:r w:rsidRPr="009755D5">
        <w:rPr>
          <w:rFonts w:ascii="Arial" w:hAnsi="Arial"/>
          <w:szCs w:val="22"/>
          <w:lang w:val="fr-FR"/>
        </w:rPr>
        <w:t xml:space="preserve"> </w:t>
      </w:r>
      <w:r w:rsidR="00810BC4" w:rsidRPr="009755D5">
        <w:rPr>
          <w:rFonts w:ascii="Arial" w:hAnsi="Arial"/>
          <w:szCs w:val="22"/>
          <w:lang w:val="fr-FR"/>
        </w:rPr>
        <w:t xml:space="preserve">Commande en alternatif par thyristor et UJT </w:t>
      </w:r>
    </w:p>
    <w:p w:rsidR="00810BC4" w:rsidRPr="009755D5" w:rsidRDefault="009755D5" w:rsidP="00AF72F1">
      <w:pPr>
        <w:pStyle w:val="ListParagraph"/>
        <w:numPr>
          <w:ilvl w:val="2"/>
          <w:numId w:val="73"/>
        </w:numPr>
        <w:spacing w:after="0"/>
        <w:ind w:left="1260" w:hanging="630"/>
        <w:rPr>
          <w:rFonts w:ascii="Arial" w:hAnsi="Arial"/>
          <w:szCs w:val="22"/>
          <w:lang w:val="fr-FR"/>
        </w:rPr>
      </w:pPr>
      <w:r w:rsidRPr="009755D5">
        <w:rPr>
          <w:rFonts w:ascii="Arial" w:hAnsi="Arial"/>
          <w:szCs w:val="22"/>
          <w:lang w:val="fr-FR"/>
        </w:rPr>
        <w:t xml:space="preserve"> </w:t>
      </w:r>
      <w:r w:rsidR="00810BC4" w:rsidRPr="009755D5">
        <w:rPr>
          <w:rFonts w:ascii="Arial" w:hAnsi="Arial"/>
          <w:szCs w:val="22"/>
          <w:lang w:val="fr-FR"/>
        </w:rPr>
        <w:t>Commande en continu  par thyristor et UJT</w:t>
      </w:r>
    </w:p>
    <w:p w:rsidR="00810BC4" w:rsidRPr="009755D5" w:rsidRDefault="009755D5" w:rsidP="00AF72F1">
      <w:pPr>
        <w:pStyle w:val="ListParagraph"/>
        <w:numPr>
          <w:ilvl w:val="2"/>
          <w:numId w:val="73"/>
        </w:numPr>
        <w:spacing w:after="0"/>
        <w:ind w:left="1260" w:hanging="630"/>
        <w:rPr>
          <w:rFonts w:ascii="Arial" w:hAnsi="Arial"/>
          <w:szCs w:val="22"/>
          <w:lang w:val="fr-FR"/>
        </w:rPr>
      </w:pPr>
      <w:r w:rsidRPr="009755D5">
        <w:rPr>
          <w:rFonts w:ascii="Arial" w:hAnsi="Arial"/>
          <w:szCs w:val="22"/>
          <w:lang w:val="fr-FR"/>
        </w:rPr>
        <w:t xml:space="preserve"> </w:t>
      </w:r>
      <w:r w:rsidR="00810BC4" w:rsidRPr="009755D5">
        <w:rPr>
          <w:rFonts w:ascii="Arial" w:hAnsi="Arial"/>
          <w:szCs w:val="22"/>
          <w:lang w:val="fr-FR"/>
        </w:rPr>
        <w:t>Commande de phase par CI</w:t>
      </w:r>
    </w:p>
    <w:p w:rsidR="00810BC4" w:rsidRPr="009755D5" w:rsidRDefault="009755D5" w:rsidP="00AF72F1">
      <w:pPr>
        <w:pStyle w:val="ListParagraph"/>
        <w:numPr>
          <w:ilvl w:val="1"/>
          <w:numId w:val="73"/>
        </w:numPr>
        <w:spacing w:after="0"/>
        <w:rPr>
          <w:rFonts w:ascii="Arial" w:hAnsi="Arial"/>
          <w:szCs w:val="22"/>
          <w:lang w:val="fr-FR"/>
        </w:rPr>
      </w:pPr>
      <w:r w:rsidRPr="009755D5">
        <w:rPr>
          <w:rFonts w:ascii="Arial" w:hAnsi="Arial"/>
          <w:szCs w:val="22"/>
          <w:lang w:val="fr-FR"/>
        </w:rPr>
        <w:t xml:space="preserve"> </w:t>
      </w:r>
      <w:r w:rsidR="00810BC4" w:rsidRPr="009755D5">
        <w:rPr>
          <w:rFonts w:ascii="Arial" w:hAnsi="Arial"/>
          <w:szCs w:val="22"/>
          <w:lang w:val="fr-FR"/>
        </w:rPr>
        <w:t>Montages avec commande par paquets d'oscillation</w:t>
      </w:r>
    </w:p>
    <w:p w:rsidR="00810BC4" w:rsidRPr="009755D5" w:rsidRDefault="00810BC4" w:rsidP="00AF72F1">
      <w:pPr>
        <w:pStyle w:val="ListParagraph"/>
        <w:numPr>
          <w:ilvl w:val="2"/>
          <w:numId w:val="73"/>
        </w:numPr>
        <w:spacing w:after="0"/>
        <w:ind w:left="1350"/>
        <w:rPr>
          <w:rFonts w:ascii="Arial" w:hAnsi="Arial"/>
          <w:szCs w:val="22"/>
          <w:lang w:val="fr-FR"/>
        </w:rPr>
      </w:pPr>
      <w:r w:rsidRPr="009755D5">
        <w:rPr>
          <w:rFonts w:ascii="Arial" w:hAnsi="Arial"/>
          <w:szCs w:val="22"/>
          <w:lang w:val="fr-FR"/>
        </w:rPr>
        <w:t xml:space="preserve">Commutateur </w:t>
      </w:r>
      <w:proofErr w:type="spellStart"/>
      <w:r w:rsidRPr="009755D5">
        <w:rPr>
          <w:rFonts w:ascii="Arial" w:hAnsi="Arial"/>
          <w:szCs w:val="22"/>
          <w:lang w:val="fr-FR"/>
        </w:rPr>
        <w:t>a</w:t>
      </w:r>
      <w:proofErr w:type="spellEnd"/>
      <w:r w:rsidRPr="009755D5">
        <w:rPr>
          <w:rFonts w:ascii="Arial" w:hAnsi="Arial"/>
          <w:szCs w:val="22"/>
          <w:lang w:val="fr-FR"/>
        </w:rPr>
        <w:t xml:space="preserve"> </w:t>
      </w:r>
      <w:r w:rsidR="00291C7F" w:rsidRPr="009755D5">
        <w:rPr>
          <w:rFonts w:ascii="Arial" w:hAnsi="Arial"/>
          <w:szCs w:val="22"/>
          <w:lang w:val="fr-FR"/>
        </w:rPr>
        <w:t>zéro</w:t>
      </w:r>
      <w:r w:rsidRPr="009755D5">
        <w:rPr>
          <w:rFonts w:ascii="Arial" w:hAnsi="Arial"/>
          <w:szCs w:val="22"/>
          <w:lang w:val="fr-FR"/>
        </w:rPr>
        <w:t xml:space="preserve"> de tension </w:t>
      </w:r>
    </w:p>
    <w:p w:rsidR="00810BC4" w:rsidRPr="009F2F93" w:rsidRDefault="009755D5" w:rsidP="009755D5">
      <w:pPr>
        <w:ind w:left="1350" w:hanging="720"/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9.5.2    </w:t>
      </w:r>
      <w:r w:rsidR="00810BC4" w:rsidRPr="009F2F93">
        <w:rPr>
          <w:rFonts w:ascii="Arial" w:hAnsi="Arial" w:cs="Arial"/>
          <w:sz w:val="22"/>
          <w:szCs w:val="22"/>
          <w:lang w:val="fr-FR"/>
        </w:rPr>
        <w:t>Commande par paquets d'oscillations par CI</w:t>
      </w:r>
    </w:p>
    <w:p w:rsidR="00810BC4" w:rsidRPr="009F2F93" w:rsidRDefault="00810BC4" w:rsidP="00810BC4">
      <w:pPr>
        <w:rPr>
          <w:rFonts w:ascii="Arial" w:hAnsi="Arial" w:cs="Arial"/>
          <w:sz w:val="22"/>
          <w:szCs w:val="22"/>
          <w:lang w:val="fr-FR"/>
        </w:rPr>
      </w:pPr>
    </w:p>
    <w:p w:rsidR="009F2F93" w:rsidRPr="00291C7F" w:rsidRDefault="009F2F93" w:rsidP="009F2F93">
      <w:pPr>
        <w:pStyle w:val="Heading3"/>
        <w:jc w:val="center"/>
        <w:rPr>
          <w:rFonts w:ascii="Arial Rounded MT Bold" w:hAnsi="Arial Rounded MT Bold" w:cstheme="minorBidi"/>
          <w:sz w:val="28"/>
          <w:szCs w:val="28"/>
          <w:u w:val="single"/>
          <w:lang w:val="fr-FR"/>
        </w:rPr>
      </w:pPr>
      <w:r w:rsidRPr="00291C7F">
        <w:rPr>
          <w:rFonts w:ascii="Arial Rounded MT Bold" w:hAnsi="Arial Rounded MT Bold" w:cstheme="minorBidi"/>
          <w:sz w:val="28"/>
          <w:szCs w:val="28"/>
          <w:u w:val="single"/>
          <w:lang w:val="fr-FR"/>
        </w:rPr>
        <w:t>Chapitre 10</w:t>
      </w:r>
    </w:p>
    <w:p w:rsidR="009F2F93" w:rsidRPr="00291C7F" w:rsidRDefault="00810BC4" w:rsidP="009F2F93">
      <w:pPr>
        <w:pStyle w:val="Heading3"/>
        <w:jc w:val="center"/>
        <w:rPr>
          <w:rFonts w:ascii="Arial Rounded MT Bold" w:hAnsi="Arial Rounded MT Bold" w:cstheme="minorBidi"/>
          <w:sz w:val="28"/>
          <w:szCs w:val="28"/>
          <w:lang w:val="fr-FR"/>
        </w:rPr>
      </w:pPr>
      <w:r w:rsidRPr="00291C7F">
        <w:rPr>
          <w:rFonts w:ascii="Arial Rounded MT Bold" w:hAnsi="Arial Rounded MT Bold" w:cs="Arial"/>
          <w:sz w:val="28"/>
          <w:szCs w:val="28"/>
          <w:lang w:val="fr-FR"/>
        </w:rPr>
        <w:t>Redresseurs commandes</w:t>
      </w:r>
    </w:p>
    <w:p w:rsidR="00810BC4" w:rsidRPr="009F2F93" w:rsidRDefault="00810BC4" w:rsidP="00AF72F1">
      <w:pPr>
        <w:pStyle w:val="Heading3"/>
        <w:numPr>
          <w:ilvl w:val="0"/>
          <w:numId w:val="68"/>
        </w:numPr>
        <w:jc w:val="right"/>
        <w:rPr>
          <w:rFonts w:ascii="Arial Rounded MT Bold" w:hAnsi="Arial Rounded MT Bold" w:cs="Arial"/>
          <w:sz w:val="24"/>
          <w:szCs w:val="24"/>
        </w:rPr>
      </w:pPr>
      <w:r w:rsidRPr="00291C7F">
        <w:rPr>
          <w:rFonts w:ascii="Arial Rounded MT Bold" w:hAnsi="Arial Rounded MT Bold" w:cs="Arial"/>
          <w:sz w:val="24"/>
          <w:szCs w:val="24"/>
          <w:lang w:val="fr-FR"/>
        </w:rPr>
        <w:t>périodes</w:t>
      </w:r>
      <w:r w:rsidRPr="009F2F93">
        <w:rPr>
          <w:rFonts w:ascii="Arial Rounded MT Bold" w:hAnsi="Arial Rounded MT Bold" w:cs="Arial"/>
          <w:sz w:val="24"/>
          <w:szCs w:val="24"/>
        </w:rPr>
        <w:t>)</w:t>
      </w:r>
    </w:p>
    <w:p w:rsidR="00810BC4" w:rsidRPr="002B0ABF" w:rsidRDefault="002B0ABF" w:rsidP="00AF72F1">
      <w:pPr>
        <w:pStyle w:val="ListParagraph"/>
        <w:numPr>
          <w:ilvl w:val="1"/>
          <w:numId w:val="74"/>
        </w:numPr>
        <w:spacing w:after="0"/>
        <w:ind w:left="540" w:hanging="540"/>
        <w:rPr>
          <w:rFonts w:ascii="Arial" w:hAnsi="Arial"/>
          <w:szCs w:val="22"/>
          <w:lang w:val="fr-FR"/>
        </w:rPr>
      </w:pPr>
      <w:r w:rsidRPr="002B0ABF">
        <w:rPr>
          <w:rFonts w:ascii="Arial" w:hAnsi="Arial"/>
          <w:szCs w:val="22"/>
          <w:lang w:val="fr-FR"/>
        </w:rPr>
        <w:t xml:space="preserve"> </w:t>
      </w:r>
      <w:r w:rsidR="00810BC4" w:rsidRPr="002B0ABF">
        <w:rPr>
          <w:rFonts w:ascii="Arial" w:hAnsi="Arial"/>
          <w:szCs w:val="22"/>
          <w:lang w:val="fr-FR"/>
        </w:rPr>
        <w:t xml:space="preserve">Le thyristor utilise en redresseur commande </w:t>
      </w:r>
    </w:p>
    <w:p w:rsidR="00810BC4" w:rsidRPr="002B0ABF" w:rsidRDefault="002B0ABF" w:rsidP="00AF72F1">
      <w:pPr>
        <w:pStyle w:val="ListParagraph"/>
        <w:numPr>
          <w:ilvl w:val="1"/>
          <w:numId w:val="74"/>
        </w:numPr>
        <w:spacing w:after="0"/>
        <w:ind w:left="540" w:hanging="540"/>
        <w:rPr>
          <w:rFonts w:ascii="Arial" w:hAnsi="Arial"/>
          <w:szCs w:val="22"/>
          <w:lang w:val="fr-FR"/>
        </w:rPr>
      </w:pPr>
      <w:r w:rsidRPr="002B0ABF">
        <w:rPr>
          <w:rFonts w:ascii="Arial" w:hAnsi="Arial"/>
          <w:szCs w:val="22"/>
          <w:lang w:val="fr-FR"/>
        </w:rPr>
        <w:t xml:space="preserve"> </w:t>
      </w:r>
      <w:r w:rsidR="00810BC4" w:rsidRPr="002B0ABF">
        <w:rPr>
          <w:rFonts w:ascii="Arial" w:hAnsi="Arial"/>
          <w:szCs w:val="22"/>
          <w:lang w:val="fr-FR"/>
        </w:rPr>
        <w:t>Montage en pont semi-commande</w:t>
      </w:r>
    </w:p>
    <w:p w:rsidR="00810BC4" w:rsidRPr="002B0ABF" w:rsidRDefault="002B0ABF" w:rsidP="00AF72F1">
      <w:pPr>
        <w:pStyle w:val="ListParagraph"/>
        <w:numPr>
          <w:ilvl w:val="1"/>
          <w:numId w:val="74"/>
        </w:numPr>
        <w:spacing w:after="0"/>
        <w:ind w:left="540" w:hanging="540"/>
        <w:rPr>
          <w:rFonts w:ascii="Arial" w:hAnsi="Arial"/>
          <w:szCs w:val="22"/>
          <w:lang w:val="fr-FR"/>
        </w:rPr>
      </w:pPr>
      <w:r w:rsidRPr="002B0ABF">
        <w:rPr>
          <w:rFonts w:ascii="Arial" w:hAnsi="Arial"/>
          <w:szCs w:val="22"/>
          <w:lang w:val="fr-FR"/>
        </w:rPr>
        <w:t xml:space="preserve"> </w:t>
      </w:r>
      <w:r w:rsidR="00810BC4" w:rsidRPr="002B0ABF">
        <w:rPr>
          <w:rFonts w:ascii="Arial" w:hAnsi="Arial"/>
          <w:szCs w:val="22"/>
          <w:lang w:val="fr-FR"/>
        </w:rPr>
        <w:t>Redresseur commande en montage à point milieu</w:t>
      </w:r>
    </w:p>
    <w:p w:rsidR="00810BC4" w:rsidRPr="002B0ABF" w:rsidRDefault="002B0ABF" w:rsidP="00AF72F1">
      <w:pPr>
        <w:pStyle w:val="ListParagraph"/>
        <w:numPr>
          <w:ilvl w:val="1"/>
          <w:numId w:val="74"/>
        </w:numPr>
        <w:spacing w:after="0"/>
        <w:ind w:left="540" w:hanging="540"/>
        <w:rPr>
          <w:rFonts w:ascii="Arial" w:hAnsi="Arial"/>
          <w:szCs w:val="22"/>
          <w:lang w:val="fr-FR"/>
        </w:rPr>
      </w:pPr>
      <w:r w:rsidRPr="002B0ABF">
        <w:rPr>
          <w:rFonts w:ascii="Arial" w:hAnsi="Arial"/>
          <w:szCs w:val="22"/>
          <w:lang w:val="fr-FR"/>
        </w:rPr>
        <w:t xml:space="preserve"> </w:t>
      </w:r>
      <w:r w:rsidR="00810BC4" w:rsidRPr="002B0ABF">
        <w:rPr>
          <w:rFonts w:ascii="Arial" w:hAnsi="Arial"/>
          <w:szCs w:val="22"/>
          <w:lang w:val="fr-FR"/>
        </w:rPr>
        <w:t>Redresseur commandes triphasés</w:t>
      </w:r>
    </w:p>
    <w:p w:rsidR="00810BC4" w:rsidRPr="002B0ABF" w:rsidRDefault="002B0ABF" w:rsidP="00AF72F1">
      <w:pPr>
        <w:pStyle w:val="ListParagraph"/>
        <w:numPr>
          <w:ilvl w:val="2"/>
          <w:numId w:val="74"/>
        </w:numPr>
        <w:spacing w:after="0"/>
        <w:ind w:left="1350"/>
        <w:rPr>
          <w:rFonts w:ascii="Arial" w:hAnsi="Arial"/>
          <w:szCs w:val="22"/>
          <w:lang w:val="fr-FR"/>
        </w:rPr>
      </w:pPr>
      <w:r w:rsidRPr="002B0ABF">
        <w:rPr>
          <w:rFonts w:ascii="Arial" w:hAnsi="Arial"/>
          <w:szCs w:val="22"/>
          <w:lang w:val="fr-FR"/>
        </w:rPr>
        <w:t xml:space="preserve"> </w:t>
      </w:r>
      <w:r w:rsidR="00810BC4" w:rsidRPr="002B0ABF">
        <w:rPr>
          <w:rFonts w:ascii="Arial" w:hAnsi="Arial"/>
          <w:szCs w:val="22"/>
          <w:lang w:val="fr-FR"/>
        </w:rPr>
        <w:t xml:space="preserve">Redresseur simple alternance triphasé </w:t>
      </w:r>
    </w:p>
    <w:p w:rsidR="00810BC4" w:rsidRPr="002B0ABF" w:rsidRDefault="002B0ABF" w:rsidP="00AF72F1">
      <w:pPr>
        <w:pStyle w:val="ListParagraph"/>
        <w:numPr>
          <w:ilvl w:val="2"/>
          <w:numId w:val="74"/>
        </w:numPr>
        <w:spacing w:after="0"/>
        <w:ind w:left="1350"/>
        <w:rPr>
          <w:rFonts w:ascii="Arial" w:hAnsi="Arial"/>
          <w:szCs w:val="22"/>
          <w:lang w:val="fr-FR"/>
        </w:rPr>
      </w:pPr>
      <w:r w:rsidRPr="002B0ABF">
        <w:rPr>
          <w:rFonts w:ascii="Arial" w:hAnsi="Arial"/>
          <w:szCs w:val="22"/>
          <w:lang w:val="fr-FR"/>
        </w:rPr>
        <w:t xml:space="preserve"> </w:t>
      </w:r>
      <w:r w:rsidR="00810BC4" w:rsidRPr="002B0ABF">
        <w:rPr>
          <w:rFonts w:ascii="Arial" w:hAnsi="Arial"/>
          <w:szCs w:val="22"/>
          <w:lang w:val="fr-FR"/>
        </w:rPr>
        <w:t>Redresseur en pont triphasé</w:t>
      </w:r>
    </w:p>
    <w:p w:rsidR="00810BC4" w:rsidRPr="009F2F93" w:rsidRDefault="002B0ABF" w:rsidP="002B0ABF">
      <w:pPr>
        <w:rPr>
          <w:rFonts w:ascii="Arial" w:hAnsi="Arial" w:cs="Arial"/>
          <w:sz w:val="22"/>
          <w:szCs w:val="22"/>
          <w:lang w:val="fr-FR"/>
        </w:rPr>
      </w:pPr>
      <w:r>
        <w:rPr>
          <w:rFonts w:ascii="Arial" w:hAnsi="Arial" w:cs="Arial"/>
          <w:sz w:val="22"/>
          <w:szCs w:val="22"/>
          <w:lang w:val="fr-FR"/>
        </w:rPr>
        <w:t xml:space="preserve">10.5  </w:t>
      </w:r>
      <w:r w:rsidR="00810BC4" w:rsidRPr="009F2F93">
        <w:rPr>
          <w:rFonts w:ascii="Arial" w:hAnsi="Arial" w:cs="Arial"/>
          <w:sz w:val="22"/>
          <w:szCs w:val="22"/>
          <w:lang w:val="fr-FR"/>
        </w:rPr>
        <w:t xml:space="preserve">Dispositif de redressement triphasé règle </w:t>
      </w:r>
    </w:p>
    <w:p w:rsidR="00810BC4" w:rsidRPr="00810BC4" w:rsidRDefault="00810BC4" w:rsidP="00810BC4">
      <w:pPr>
        <w:rPr>
          <w:rFonts w:ascii="Arial" w:hAnsi="Arial" w:cs="Arial"/>
          <w:sz w:val="22"/>
          <w:szCs w:val="22"/>
          <w:lang w:val="fr-FR"/>
        </w:rPr>
      </w:pPr>
    </w:p>
    <w:p w:rsidR="009F2F93" w:rsidRPr="00291C7F" w:rsidRDefault="009F2F93" w:rsidP="009F2F93">
      <w:pPr>
        <w:pStyle w:val="Heading3"/>
        <w:jc w:val="center"/>
        <w:rPr>
          <w:rFonts w:ascii="Arial Rounded MT Bold" w:hAnsi="Arial Rounded MT Bold" w:cstheme="minorBidi"/>
          <w:sz w:val="28"/>
          <w:szCs w:val="28"/>
          <w:u w:val="single"/>
          <w:lang w:val="fr-FR"/>
        </w:rPr>
      </w:pPr>
      <w:r w:rsidRPr="00291C7F">
        <w:rPr>
          <w:rFonts w:ascii="Arial Rounded MT Bold" w:hAnsi="Arial Rounded MT Bold" w:cstheme="minorBidi"/>
          <w:sz w:val="28"/>
          <w:szCs w:val="28"/>
          <w:u w:val="single"/>
          <w:lang w:val="fr-FR"/>
        </w:rPr>
        <w:t>Chapitre 11</w:t>
      </w:r>
    </w:p>
    <w:p w:rsidR="009F2F93" w:rsidRPr="00291C7F" w:rsidRDefault="00810BC4" w:rsidP="009F2F93">
      <w:pPr>
        <w:pStyle w:val="Heading3"/>
        <w:jc w:val="center"/>
        <w:rPr>
          <w:rFonts w:ascii="Arial Rounded MT Bold" w:hAnsi="Arial Rounded MT Bold" w:cstheme="minorBidi"/>
          <w:sz w:val="28"/>
          <w:szCs w:val="28"/>
          <w:lang w:val="fr-FR"/>
        </w:rPr>
      </w:pPr>
      <w:r w:rsidRPr="00291C7F">
        <w:rPr>
          <w:rFonts w:ascii="Arial Rounded MT Bold" w:hAnsi="Arial Rounded MT Bold" w:cs="Arial"/>
          <w:sz w:val="28"/>
          <w:szCs w:val="28"/>
          <w:lang w:val="fr-FR"/>
        </w:rPr>
        <w:t>Onduleur statique</w:t>
      </w:r>
    </w:p>
    <w:p w:rsidR="00810BC4" w:rsidRPr="00291C7F" w:rsidRDefault="00810BC4" w:rsidP="00AF72F1">
      <w:pPr>
        <w:pStyle w:val="Heading3"/>
        <w:numPr>
          <w:ilvl w:val="0"/>
          <w:numId w:val="68"/>
        </w:numPr>
        <w:jc w:val="right"/>
        <w:rPr>
          <w:rFonts w:ascii="Arial Rounded MT Bold" w:hAnsi="Arial Rounded MT Bold" w:cs="Arial"/>
          <w:sz w:val="24"/>
          <w:szCs w:val="24"/>
          <w:lang w:val="fr-FR"/>
        </w:rPr>
      </w:pPr>
      <w:r w:rsidRPr="00291C7F">
        <w:rPr>
          <w:rFonts w:ascii="Arial Rounded MT Bold" w:hAnsi="Arial Rounded MT Bold" w:cs="Arial"/>
          <w:sz w:val="24"/>
          <w:szCs w:val="24"/>
          <w:lang w:val="fr-FR"/>
        </w:rPr>
        <w:t>périodes)</w:t>
      </w:r>
    </w:p>
    <w:p w:rsidR="00810BC4" w:rsidRPr="00291C7F" w:rsidRDefault="00810BC4" w:rsidP="00AF72F1">
      <w:pPr>
        <w:pStyle w:val="ListParagraph"/>
        <w:numPr>
          <w:ilvl w:val="1"/>
          <w:numId w:val="75"/>
        </w:numPr>
        <w:spacing w:after="0"/>
        <w:ind w:left="540" w:hanging="540"/>
        <w:rPr>
          <w:rFonts w:ascii="Arial" w:hAnsi="Arial"/>
          <w:szCs w:val="22"/>
          <w:lang w:val="fr-FR"/>
        </w:rPr>
      </w:pPr>
      <w:r w:rsidRPr="00291C7F">
        <w:rPr>
          <w:rFonts w:ascii="Arial" w:hAnsi="Arial"/>
          <w:szCs w:val="22"/>
          <w:lang w:val="fr-FR"/>
        </w:rPr>
        <w:t xml:space="preserve">Principe </w:t>
      </w:r>
    </w:p>
    <w:p w:rsidR="00810BC4" w:rsidRPr="00291C7F" w:rsidRDefault="00810BC4" w:rsidP="00AF72F1">
      <w:pPr>
        <w:pStyle w:val="ListParagraph"/>
        <w:numPr>
          <w:ilvl w:val="1"/>
          <w:numId w:val="75"/>
        </w:numPr>
        <w:spacing w:after="0"/>
        <w:ind w:left="540" w:hanging="540"/>
        <w:rPr>
          <w:rFonts w:ascii="Arial" w:hAnsi="Arial"/>
          <w:szCs w:val="22"/>
          <w:lang w:val="fr-FR"/>
        </w:rPr>
      </w:pPr>
      <w:r w:rsidRPr="00291C7F">
        <w:rPr>
          <w:rFonts w:ascii="Arial" w:hAnsi="Arial"/>
          <w:szCs w:val="22"/>
          <w:lang w:val="fr-FR"/>
        </w:rPr>
        <w:t>Onduleur à thyristor en montage a point milieu</w:t>
      </w:r>
    </w:p>
    <w:p w:rsidR="00810BC4" w:rsidRPr="00291C7F" w:rsidRDefault="00810BC4" w:rsidP="00AF72F1">
      <w:pPr>
        <w:pStyle w:val="ListParagraph"/>
        <w:numPr>
          <w:ilvl w:val="1"/>
          <w:numId w:val="75"/>
        </w:numPr>
        <w:spacing w:after="0"/>
        <w:ind w:left="540" w:hanging="540"/>
        <w:rPr>
          <w:rFonts w:ascii="Arial" w:hAnsi="Arial"/>
          <w:szCs w:val="22"/>
          <w:lang w:val="fr-FR"/>
        </w:rPr>
      </w:pPr>
      <w:r w:rsidRPr="00291C7F">
        <w:rPr>
          <w:rFonts w:ascii="Arial" w:hAnsi="Arial"/>
          <w:szCs w:val="22"/>
          <w:lang w:val="fr-FR"/>
        </w:rPr>
        <w:t xml:space="preserve">Onduleur à thyristor en montage en montage en pont </w:t>
      </w:r>
    </w:p>
    <w:p w:rsidR="00810BC4" w:rsidRPr="00291C7F" w:rsidRDefault="001754BB" w:rsidP="001754BB">
      <w:pPr>
        <w:rPr>
          <w:rFonts w:ascii="Arial" w:hAnsi="Arial" w:cs="Arial"/>
          <w:sz w:val="22"/>
          <w:szCs w:val="22"/>
          <w:lang w:val="fr-FR"/>
        </w:rPr>
      </w:pPr>
      <w:r w:rsidRPr="00291C7F">
        <w:rPr>
          <w:rFonts w:ascii="Arial" w:hAnsi="Arial" w:cs="Arial"/>
          <w:sz w:val="22"/>
          <w:szCs w:val="22"/>
          <w:lang w:val="fr-FR"/>
        </w:rPr>
        <w:t xml:space="preserve">11.4  </w:t>
      </w:r>
      <w:r w:rsidR="00810BC4" w:rsidRPr="00291C7F">
        <w:rPr>
          <w:rFonts w:ascii="Arial" w:hAnsi="Arial" w:cs="Arial"/>
          <w:sz w:val="22"/>
          <w:szCs w:val="22"/>
          <w:lang w:val="fr-FR"/>
        </w:rPr>
        <w:t xml:space="preserve">Installation d'onduleurs à régulation de tension </w:t>
      </w:r>
    </w:p>
    <w:p w:rsidR="009F2F93" w:rsidRPr="00291C7F" w:rsidRDefault="009F2F93" w:rsidP="009F2F93">
      <w:pPr>
        <w:pStyle w:val="Heading3"/>
        <w:jc w:val="center"/>
        <w:rPr>
          <w:rFonts w:ascii="Arial Rounded MT Bold" w:hAnsi="Arial Rounded MT Bold" w:cstheme="minorBidi"/>
          <w:sz w:val="28"/>
          <w:szCs w:val="28"/>
          <w:u w:val="single"/>
          <w:lang w:val="fr-FR"/>
        </w:rPr>
      </w:pPr>
      <w:r w:rsidRPr="00291C7F">
        <w:rPr>
          <w:rFonts w:ascii="Arial Rounded MT Bold" w:hAnsi="Arial Rounded MT Bold" w:cstheme="minorBidi"/>
          <w:sz w:val="28"/>
          <w:szCs w:val="28"/>
          <w:u w:val="single"/>
          <w:lang w:val="fr-FR"/>
        </w:rPr>
        <w:t>Chapitre 12</w:t>
      </w:r>
    </w:p>
    <w:p w:rsidR="009F2F93" w:rsidRPr="00291C7F" w:rsidRDefault="00810BC4" w:rsidP="00D0321F">
      <w:pPr>
        <w:pStyle w:val="Heading3"/>
        <w:jc w:val="center"/>
        <w:rPr>
          <w:rFonts w:ascii="Arial Rounded MT Bold" w:hAnsi="Arial Rounded MT Bold" w:cstheme="minorBidi"/>
          <w:sz w:val="28"/>
          <w:szCs w:val="28"/>
          <w:lang w:val="fr-FR"/>
        </w:rPr>
      </w:pPr>
      <w:r w:rsidRPr="00291C7F">
        <w:rPr>
          <w:rFonts w:ascii="Arial Rounded MT Bold" w:hAnsi="Arial Rounded MT Bold" w:cs="Arial"/>
          <w:sz w:val="28"/>
          <w:szCs w:val="28"/>
          <w:lang w:val="fr-FR"/>
        </w:rPr>
        <w:t>Hacheur / Convertisseur continu</w:t>
      </w:r>
      <w:r w:rsidR="00D0321F" w:rsidRPr="00291C7F">
        <w:rPr>
          <w:rFonts w:ascii="Arial Rounded MT Bold" w:hAnsi="Arial Rounded MT Bold" w:cs="Arial"/>
          <w:sz w:val="28"/>
          <w:szCs w:val="28"/>
          <w:lang w:val="fr-FR"/>
        </w:rPr>
        <w:t>-</w:t>
      </w:r>
      <w:r w:rsidRPr="00291C7F">
        <w:rPr>
          <w:rFonts w:ascii="Arial Rounded MT Bold" w:hAnsi="Arial Rounded MT Bold" w:cs="Arial"/>
          <w:sz w:val="28"/>
          <w:szCs w:val="28"/>
          <w:lang w:val="fr-FR"/>
        </w:rPr>
        <w:t>continu</w:t>
      </w:r>
    </w:p>
    <w:p w:rsidR="00810BC4" w:rsidRPr="00291C7F" w:rsidRDefault="00810BC4" w:rsidP="00AF72F1">
      <w:pPr>
        <w:pStyle w:val="Heading3"/>
        <w:numPr>
          <w:ilvl w:val="0"/>
          <w:numId w:val="45"/>
        </w:numPr>
        <w:jc w:val="right"/>
        <w:rPr>
          <w:rFonts w:ascii="Arial Rounded MT Bold" w:hAnsi="Arial Rounded MT Bold" w:cs="Arial"/>
          <w:sz w:val="24"/>
          <w:szCs w:val="24"/>
          <w:lang w:val="fr-FR"/>
        </w:rPr>
      </w:pPr>
      <w:r w:rsidRPr="00291C7F">
        <w:rPr>
          <w:rFonts w:ascii="Arial Rounded MT Bold" w:hAnsi="Arial Rounded MT Bold" w:cs="Arial"/>
          <w:sz w:val="24"/>
          <w:szCs w:val="24"/>
          <w:lang w:val="fr-FR"/>
        </w:rPr>
        <w:t>périodes)</w:t>
      </w:r>
    </w:p>
    <w:p w:rsidR="00810BC4" w:rsidRPr="00291C7F" w:rsidRDefault="003B0FCC" w:rsidP="00AF72F1">
      <w:pPr>
        <w:pStyle w:val="ListParagraph"/>
        <w:numPr>
          <w:ilvl w:val="1"/>
          <w:numId w:val="76"/>
        </w:numPr>
        <w:spacing w:after="0"/>
        <w:ind w:left="540" w:hanging="540"/>
        <w:rPr>
          <w:rFonts w:ascii="Arial" w:hAnsi="Arial"/>
          <w:szCs w:val="22"/>
          <w:lang w:val="fr-FR"/>
        </w:rPr>
      </w:pPr>
      <w:r w:rsidRPr="00291C7F">
        <w:rPr>
          <w:rFonts w:ascii="Arial" w:hAnsi="Arial"/>
          <w:szCs w:val="22"/>
          <w:lang w:val="fr-FR"/>
        </w:rPr>
        <w:t xml:space="preserve"> </w:t>
      </w:r>
      <w:r w:rsidR="00810BC4" w:rsidRPr="00291C7F">
        <w:rPr>
          <w:rFonts w:ascii="Arial" w:hAnsi="Arial"/>
          <w:szCs w:val="22"/>
          <w:lang w:val="fr-FR"/>
        </w:rPr>
        <w:t xml:space="preserve">Principe </w:t>
      </w:r>
    </w:p>
    <w:p w:rsidR="00810BC4" w:rsidRPr="00291C7F" w:rsidRDefault="003B0FCC" w:rsidP="00AF72F1">
      <w:pPr>
        <w:pStyle w:val="ListParagraph"/>
        <w:numPr>
          <w:ilvl w:val="1"/>
          <w:numId w:val="76"/>
        </w:numPr>
        <w:spacing w:after="0"/>
        <w:ind w:left="540" w:hanging="540"/>
        <w:rPr>
          <w:rFonts w:ascii="Arial" w:hAnsi="Arial"/>
          <w:szCs w:val="22"/>
          <w:lang w:val="fr-FR"/>
        </w:rPr>
      </w:pPr>
      <w:r w:rsidRPr="00291C7F">
        <w:rPr>
          <w:rFonts w:ascii="Arial" w:hAnsi="Arial"/>
          <w:szCs w:val="22"/>
          <w:lang w:val="fr-FR"/>
        </w:rPr>
        <w:t xml:space="preserve"> </w:t>
      </w:r>
      <w:r w:rsidR="00810BC4" w:rsidRPr="00291C7F">
        <w:rPr>
          <w:rFonts w:ascii="Arial" w:hAnsi="Arial"/>
          <w:szCs w:val="22"/>
          <w:lang w:val="fr-FR"/>
        </w:rPr>
        <w:t>Hacheur série de base : Calcul des éléments L, C ..., et formes d'ondes.</w:t>
      </w:r>
    </w:p>
    <w:p w:rsidR="00810BC4" w:rsidRPr="00291C7F" w:rsidRDefault="00084764" w:rsidP="00AF72F1">
      <w:pPr>
        <w:pStyle w:val="ListParagraph"/>
        <w:numPr>
          <w:ilvl w:val="1"/>
          <w:numId w:val="76"/>
        </w:numPr>
        <w:spacing w:after="0"/>
        <w:ind w:left="540" w:hanging="540"/>
        <w:rPr>
          <w:rFonts w:ascii="Arial" w:hAnsi="Arial"/>
          <w:szCs w:val="22"/>
          <w:lang w:val="fr-FR"/>
        </w:rPr>
      </w:pPr>
      <w:r w:rsidRPr="00291C7F">
        <w:rPr>
          <w:rFonts w:ascii="Arial" w:hAnsi="Arial"/>
          <w:szCs w:val="22"/>
          <w:lang w:val="fr-FR"/>
        </w:rPr>
        <w:t xml:space="preserve"> </w:t>
      </w:r>
      <w:r w:rsidR="00810BC4" w:rsidRPr="00291C7F">
        <w:rPr>
          <w:rFonts w:ascii="Arial" w:hAnsi="Arial"/>
          <w:szCs w:val="22"/>
          <w:lang w:val="fr-FR"/>
        </w:rPr>
        <w:t xml:space="preserve">Hacheur parallèle de base : Calcul des éléments L, C ...,et formes d'ondes.   </w:t>
      </w:r>
    </w:p>
    <w:p w:rsidR="006C50AB" w:rsidRDefault="003B0FCC" w:rsidP="006C50AB">
      <w:pPr>
        <w:rPr>
          <w:rFonts w:ascii="Arial" w:hAnsi="Arial" w:cs="Arial"/>
          <w:sz w:val="22"/>
          <w:szCs w:val="22"/>
          <w:lang w:val="fr-FR"/>
        </w:rPr>
      </w:pPr>
      <w:r w:rsidRPr="00291C7F">
        <w:rPr>
          <w:rFonts w:ascii="Arial" w:hAnsi="Arial" w:cs="Arial"/>
          <w:sz w:val="22"/>
          <w:szCs w:val="22"/>
          <w:lang w:val="fr-FR"/>
        </w:rPr>
        <w:t xml:space="preserve">12.4  </w:t>
      </w:r>
      <w:r w:rsidR="00084764" w:rsidRPr="00291C7F">
        <w:rPr>
          <w:rFonts w:ascii="Arial" w:hAnsi="Arial" w:cs="Arial"/>
          <w:sz w:val="22"/>
          <w:szCs w:val="22"/>
          <w:lang w:val="fr-FR"/>
        </w:rPr>
        <w:t xml:space="preserve"> </w:t>
      </w:r>
      <w:r w:rsidR="00810BC4" w:rsidRPr="00291C7F">
        <w:rPr>
          <w:rFonts w:ascii="Arial" w:hAnsi="Arial" w:cs="Arial"/>
          <w:sz w:val="22"/>
          <w:szCs w:val="22"/>
          <w:lang w:val="fr-FR"/>
        </w:rPr>
        <w:t>Montages pratiques.</w:t>
      </w:r>
      <w:bookmarkStart w:id="0" w:name="_GoBack"/>
      <w:bookmarkEnd w:id="0"/>
    </w:p>
    <w:sectPr w:rsidR="006C50AB" w:rsidSect="007F0384">
      <w:headerReference w:type="default" r:id="rId8"/>
      <w:pgSz w:w="11907" w:h="16840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050" w:rsidRDefault="00011050">
      <w:r>
        <w:separator/>
      </w:r>
    </w:p>
  </w:endnote>
  <w:endnote w:type="continuationSeparator" w:id="0">
    <w:p w:rsidR="00011050" w:rsidRDefault="0001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050" w:rsidRDefault="00011050">
      <w:r>
        <w:separator/>
      </w:r>
    </w:p>
  </w:footnote>
  <w:footnote w:type="continuationSeparator" w:id="0">
    <w:p w:rsidR="00011050" w:rsidRDefault="0001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5CCA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657E0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5886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07BDB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BC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37DAC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D86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188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50AB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19E9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708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D12BC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2145"/>
    <o:shapelayout v:ext="edit">
      <o:idmap v:ext="edit" data="1"/>
    </o:shapelayout>
  </w:shapeDefaults>
  <w:decimalSymbol w:val="."/>
  <w:listSeparator w:val=","/>
  <w14:docId w14:val="7A76D1DD"/>
  <w15:docId w15:val="{AA16B99D-0218-42AA-98D0-B20E884B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99D0B-A7FA-49F3-BE6E-39B9C9E04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ed</cp:lastModifiedBy>
  <cp:revision>104</cp:revision>
  <cp:lastPrinted>2014-02-26T21:41:00Z</cp:lastPrinted>
  <dcterms:created xsi:type="dcterms:W3CDTF">2014-07-25T20:16:00Z</dcterms:created>
  <dcterms:modified xsi:type="dcterms:W3CDTF">2019-07-20T09:58:00Z</dcterms:modified>
</cp:coreProperties>
</file>